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1D6" w:rsidRDefault="00A601D6" w:rsidP="00BB4F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D9F59BA" wp14:editId="375148B7">
            <wp:extent cx="5933440" cy="2228850"/>
            <wp:effectExtent l="0" t="0" r="0" b="0"/>
            <wp:docPr id="1" name="Рисунок 1" descr="Picture backgrou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Picture backgroun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44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FC6" w:rsidRPr="00A601D6" w:rsidRDefault="00BB4FC6" w:rsidP="00A601D6">
      <w:pPr>
        <w:spacing w:after="0" w:line="240" w:lineRule="auto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A601D6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НАПРАВЛЕНИЕ «НАУКА»</w:t>
      </w:r>
    </w:p>
    <w:p w:rsidR="00A601D6" w:rsidRPr="00A601D6" w:rsidRDefault="00A601D6" w:rsidP="00A601D6">
      <w:pPr>
        <w:spacing w:after="0" w:line="240" w:lineRule="auto"/>
        <w:jc w:val="center"/>
        <w:rPr>
          <w:rFonts w:ascii="Times New Roman" w:hAnsi="Times New Roman" w:cs="Times New Roman"/>
          <w:color w:val="5F497A" w:themeColor="accent4" w:themeShade="BF"/>
          <w:sz w:val="32"/>
          <w:szCs w:val="32"/>
        </w:rPr>
      </w:pP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Для школьников, демонстрирующих успехи в точных, цифровых и естественных науках, в региональном центре «Сириус 26» организованы образовательные программы по астрономии, биологии, информационным технологиям, математике, физике, химии и проектной деятельности.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По срокам реализации образовательные программы делятся </w:t>
      </w:r>
      <w:proofErr w:type="gramStart"/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на</w:t>
      </w:r>
      <w:proofErr w:type="gramEnd"/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</w:t>
      </w:r>
      <w:bookmarkStart w:id="0" w:name="_GoBack"/>
      <w:bookmarkEnd w:id="0"/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краткосрочные (продолжительностью 2 месяца) и долгосрочные (продолжительностью от одного учебного года).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Краткосрочные образовательные программы включают в себя: 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– дистанционный учебно-отборочный курс продолжительностью 2 недели; 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– профильную смену продолжительностью 2 недели; 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– дистанционный учебно-</w:t>
      </w:r>
      <w:proofErr w:type="spellStart"/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тренинговый</w:t>
      </w:r>
      <w:proofErr w:type="spellEnd"/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курс продолжительностью 3 недели. 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Долгосрочные образовательные программы – это кружки по направлениям, реализуемые очно в течение учебного года.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Каждая программа включает в себя занятия с преподавателями ведущих вузов Ставропольского края, представителями научно-технологического предпринимательства. Руководителями программ выступают выдающиеся ученые, самые яркие и опытные педагоги.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Каждая программа органично дополняется занятиями, развивающими у школьников критическое мышление, социальные навыки, творческие и коммуникативные способности.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</w:t>
      </w:r>
      <w:proofErr w:type="gramStart"/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Подать заявку на участие в отборе на программу могут обучающиеся общеобразовательных организаций Ставропольского края с 5 по 11 класс.</w:t>
      </w:r>
      <w:proofErr w:type="gramEnd"/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 xml:space="preserve">    В целях создания более широких возможностей посещения бюджетных программ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1) заявки принимаются только на две программы,</w:t>
      </w:r>
    </w:p>
    <w:p w:rsidR="00BB4FC6" w:rsidRPr="00A601D6" w:rsidRDefault="00BB4FC6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  <w:r w:rsidRPr="00A601D6">
        <w:rPr>
          <w:rFonts w:ascii="Times New Roman" w:hAnsi="Times New Roman" w:cs="Times New Roman"/>
          <w:color w:val="5F497A" w:themeColor="accent4" w:themeShade="BF"/>
          <w:sz w:val="28"/>
          <w:szCs w:val="28"/>
        </w:rPr>
        <w:t>2) допускается участие школьников в течение календарного года не более чем в двух кружках (из разных направлений), одной профильной смене в первом полугодии и одной профильной смене во втором полугодии.</w:t>
      </w:r>
    </w:p>
    <w:p w:rsidR="00A55DA4" w:rsidRPr="00A601D6" w:rsidRDefault="00A55DA4" w:rsidP="00A601D6">
      <w:pPr>
        <w:spacing w:after="0" w:line="240" w:lineRule="auto"/>
        <w:jc w:val="both"/>
        <w:rPr>
          <w:rFonts w:ascii="Times New Roman" w:hAnsi="Times New Roman" w:cs="Times New Roman"/>
          <w:color w:val="5F497A" w:themeColor="accent4" w:themeShade="BF"/>
          <w:sz w:val="28"/>
          <w:szCs w:val="28"/>
        </w:rPr>
      </w:pPr>
    </w:p>
    <w:sectPr w:rsidR="00A55DA4" w:rsidRPr="00A601D6" w:rsidSect="00A601D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8AD"/>
    <w:rsid w:val="009928AD"/>
    <w:rsid w:val="00A55DA4"/>
    <w:rsid w:val="00A601D6"/>
    <w:rsid w:val="00BB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1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asd91</dc:creator>
  <cp:keywords/>
  <dc:description/>
  <cp:lastModifiedBy>asd91</cp:lastModifiedBy>
  <cp:revision>5</cp:revision>
  <dcterms:created xsi:type="dcterms:W3CDTF">2024-10-30T13:28:00Z</dcterms:created>
  <dcterms:modified xsi:type="dcterms:W3CDTF">2024-10-30T13:36:00Z</dcterms:modified>
</cp:coreProperties>
</file>