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93" w:rsidRDefault="005C4593" w:rsidP="00FB5CBE">
      <w:pPr>
        <w:jc w:val="center"/>
        <w:rPr>
          <w:sz w:val="28"/>
          <w:szCs w:val="28"/>
        </w:rPr>
      </w:pPr>
      <w:r w:rsidRPr="005C4593">
        <w:rPr>
          <w:noProof/>
          <w:sz w:val="28"/>
          <w:szCs w:val="28"/>
        </w:rPr>
        <w:drawing>
          <wp:inline distT="0" distB="0" distL="0" distR="0">
            <wp:extent cx="5105400" cy="7391400"/>
            <wp:effectExtent l="0" t="0" r="0" b="0"/>
            <wp:docPr id="1" name="Рисунок 1" descr="D:\РАБОЧИЙ СТОЛ\Downloads\169618702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Downloads\16961870233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5C4593" w:rsidRDefault="005C4593" w:rsidP="00FB5CBE">
      <w:pPr>
        <w:jc w:val="center"/>
        <w:rPr>
          <w:sz w:val="28"/>
          <w:szCs w:val="28"/>
        </w:rPr>
      </w:pPr>
    </w:p>
    <w:p w:rsidR="00FB5CBE" w:rsidRPr="00BF095E" w:rsidRDefault="00FB5CBE" w:rsidP="00FB5CBE">
      <w:pPr>
        <w:jc w:val="center"/>
      </w:pPr>
      <w:r w:rsidRPr="00BF095E">
        <w:t>Пояснительная записка</w:t>
      </w:r>
    </w:p>
    <w:p w:rsidR="00FB5CBE" w:rsidRPr="00BF095E" w:rsidRDefault="00FB5CBE" w:rsidP="00FB5CBE">
      <w:pPr>
        <w:jc w:val="center"/>
        <w:rPr>
          <w:b/>
        </w:rPr>
      </w:pPr>
    </w:p>
    <w:p w:rsidR="00FB5CBE" w:rsidRPr="00BF095E" w:rsidRDefault="00FB5CBE" w:rsidP="00FB5CBE">
      <w:pPr>
        <w:jc w:val="center"/>
        <w:rPr>
          <w:b/>
          <w:u w:val="single"/>
        </w:rPr>
      </w:pPr>
      <w:r w:rsidRPr="00BF095E">
        <w:rPr>
          <w:b/>
          <w:u w:val="single"/>
        </w:rPr>
        <w:t>Актуальность  и обоснование программы</w:t>
      </w:r>
    </w:p>
    <w:p w:rsidR="00FB5CBE" w:rsidRPr="00BF095E" w:rsidRDefault="00FB5CBE" w:rsidP="00FB5CBE">
      <w:pPr>
        <w:jc w:val="center"/>
      </w:pPr>
    </w:p>
    <w:p w:rsidR="00934E72" w:rsidRDefault="00FB5CBE" w:rsidP="00FB5CBE">
      <w:pPr>
        <w:ind w:left="567"/>
        <w:jc w:val="both"/>
      </w:pPr>
      <w:r w:rsidRPr="00BF095E">
        <w:t xml:space="preserve">     </w:t>
      </w:r>
    </w:p>
    <w:p w:rsidR="00FB5CBE" w:rsidRPr="00BF095E" w:rsidRDefault="00FB5CBE" w:rsidP="00F904BA">
      <w:pPr>
        <w:tabs>
          <w:tab w:val="left" w:pos="567"/>
        </w:tabs>
        <w:ind w:firstLine="567"/>
        <w:rPr>
          <w:i/>
        </w:rPr>
      </w:pPr>
      <w:r w:rsidRPr="00BF095E">
        <w:t xml:space="preserve"> Образовательная программа «В единстве - сила!» составлена в соответствии с Требованиями к содержанию образовательных программ дополнительного образования детей  и с тематикой районной экспериментальной площадки «Формирование этнокультурной компетенции и толерантности учащихся».</w:t>
      </w:r>
    </w:p>
    <w:p w:rsidR="00934E72" w:rsidRDefault="00F904BA" w:rsidP="00F904BA">
      <w:pPr>
        <w:tabs>
          <w:tab w:val="left" w:pos="360"/>
        </w:tabs>
      </w:pPr>
      <w:r>
        <w:t xml:space="preserve">          </w:t>
      </w:r>
      <w:r w:rsidR="00FB5CBE" w:rsidRPr="00BF095E">
        <w:t xml:space="preserve">Программа является основным руководством в деятельности детского объединения </w:t>
      </w:r>
      <w:proofErr w:type="gramStart"/>
      <w:r w:rsidR="00FB5CBE" w:rsidRPr="00BF095E">
        <w:t xml:space="preserve">– </w:t>
      </w:r>
      <w:r w:rsidR="00FB5CBE">
        <w:t xml:space="preserve"> </w:t>
      </w:r>
      <w:r w:rsidR="00471307">
        <w:t>«</w:t>
      </w:r>
      <w:proofErr w:type="gramEnd"/>
      <w:r w:rsidR="00471307">
        <w:t>Единство» на 2023</w:t>
      </w:r>
      <w:r w:rsidR="00FB5CBE" w:rsidRPr="00934E72">
        <w:t xml:space="preserve"> – 202</w:t>
      </w:r>
      <w:r w:rsidR="00471307">
        <w:t>6</w:t>
      </w:r>
      <w:r w:rsidR="00FB5CBE" w:rsidRPr="00934E72">
        <w:t xml:space="preserve"> </w:t>
      </w:r>
      <w:proofErr w:type="spellStart"/>
      <w:r w:rsidR="00FB5CBE" w:rsidRPr="00934E72">
        <w:t>уч.</w:t>
      </w:r>
      <w:r w:rsidR="00934E72">
        <w:t>годы</w:t>
      </w:r>
      <w:proofErr w:type="spellEnd"/>
    </w:p>
    <w:p w:rsidR="00F904BA" w:rsidRPr="00934E72" w:rsidRDefault="00F904BA" w:rsidP="00F904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lastRenderedPageBreak/>
        <w:t xml:space="preserve">          </w:t>
      </w:r>
      <w:r w:rsidR="00934E72" w:rsidRPr="00934E72">
        <w:t xml:space="preserve">Актуальность программы состоит в том, что  она предлагает широкие    возможности  для  заполнения  пространства  в реализации детских  интересов и потребностей. Ведь именно дети и подростки  тяготеют к объединению  и совместной деятельности и  если для них не создать социально – значимые </w:t>
      </w:r>
      <w:proofErr w:type="spellStart"/>
      <w:r w:rsidR="00934E72" w:rsidRPr="00934E72">
        <w:t>гражданско</w:t>
      </w:r>
      <w:proofErr w:type="spellEnd"/>
      <w:r w:rsidR="00934E72" w:rsidRPr="00934E72">
        <w:t xml:space="preserve"> – патриотические и  духовно – нравственные организации,  то они уйдут в иные, негативные</w:t>
      </w:r>
      <w:r w:rsidR="00934E72" w:rsidRPr="00BF095E">
        <w:t>.</w:t>
      </w:r>
      <w:r w:rsidR="00CE3FFD">
        <w:rPr>
          <w:rFonts w:ascii="Arial" w:hAnsi="Arial" w:cs="Arial"/>
          <w:color w:val="000000"/>
          <w:sz w:val="21"/>
          <w:szCs w:val="21"/>
        </w:rPr>
        <w:t xml:space="preserve"> </w:t>
      </w:r>
      <w:r w:rsidR="00CE3FFD">
        <w:rPr>
          <w:color w:val="000000"/>
        </w:rPr>
        <w:t xml:space="preserve">Данная программа воспитывает патриотизм и формирует гражданскую идентичность. </w:t>
      </w:r>
      <w:r w:rsidR="00CE3FFD" w:rsidRPr="00934E72">
        <w:rPr>
          <w:color w:val="000000"/>
        </w:rPr>
        <w:t xml:space="preserve">Патриотизм - это любовь к Родине, преданность своему Отечеству, стремление служить его интересам и готовность, вплоть до </w:t>
      </w:r>
      <w:r>
        <w:rPr>
          <w:color w:val="000000"/>
        </w:rPr>
        <w:t xml:space="preserve">самопожертвования, к его защите. </w:t>
      </w:r>
      <w:r w:rsidRPr="00934E72">
        <w:rPr>
          <w:color w:val="000000"/>
        </w:rPr>
        <w:t>Патриотизм является одной из наиболее ярких черт российского национального характера. Российскому патриотизму присущи свои особенности. Прежде всего, это высокая гуманистическая направленность российской патриотической идеи; веротерпимость; соборность и законопослушание; общность как устойчивая склонность и потребность россиян к коллективной жизни; особая любовь к родной природе.</w:t>
      </w:r>
    </w:p>
    <w:p w:rsidR="00934E72" w:rsidRPr="00934E72" w:rsidRDefault="00F904BA" w:rsidP="00F904BA">
      <w:pP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         </w:t>
      </w:r>
      <w:r w:rsidR="00934E72" w:rsidRPr="00934E72">
        <w:rPr>
          <w:color w:val="000000"/>
        </w:rPr>
        <w:t xml:space="preserve">Приоритетная задача Российской Федерации -формирование новых поколений, обладающих знаниями и умениями, которые отвечают требованиям 21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Стратегические ориентиры воспитания сформулированы Президентом Российской Федерации </w:t>
      </w:r>
      <w:proofErr w:type="spellStart"/>
      <w:r w:rsidR="00934E72" w:rsidRPr="00934E72">
        <w:rPr>
          <w:color w:val="000000"/>
        </w:rPr>
        <w:t>В.В.Путиным</w:t>
      </w:r>
      <w:proofErr w:type="spellEnd"/>
      <w:r w:rsidR="00934E72" w:rsidRPr="00934E72">
        <w:rPr>
          <w:color w:val="000000"/>
        </w:rPr>
        <w:t xml:space="preserve">: «Формирование гармоничной </w:t>
      </w:r>
      <w:proofErr w:type="gramStart"/>
      <w:r w:rsidR="00934E72" w:rsidRPr="00934E72">
        <w:rPr>
          <w:color w:val="000000"/>
        </w:rPr>
        <w:t>личности ,воспитание</w:t>
      </w:r>
      <w:proofErr w:type="gramEnd"/>
      <w:r w:rsidR="00934E72" w:rsidRPr="00934E72">
        <w:rPr>
          <w:color w:val="000000"/>
        </w:rPr>
        <w:t xml:space="preserve">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934E72" w:rsidRPr="00934E72" w:rsidRDefault="00F904BA" w:rsidP="00F904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="00934E72" w:rsidRPr="00934E72">
        <w:rPr>
          <w:color w:val="000000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учащихся любви к своей Родине, постоянная готовность к её защите.</w:t>
      </w:r>
    </w:p>
    <w:p w:rsidR="00934E72" w:rsidRPr="00934E72" w:rsidRDefault="00934E72" w:rsidP="00F904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4E72">
        <w:rPr>
          <w:color w:val="000000"/>
        </w:rPr>
        <w:t xml:space="preserve">Для современного человека стали актуальны такие качества как самостоятельность, внутренняя свобода личности, способности к самоопределению и самоутверждению, инициативности и гражданская активность. Можно выделить </w:t>
      </w:r>
      <w:proofErr w:type="gramStart"/>
      <w:r w:rsidRPr="00934E72">
        <w:rPr>
          <w:color w:val="000000"/>
        </w:rPr>
        <w:t>основные качества</w:t>
      </w:r>
      <w:proofErr w:type="gramEnd"/>
      <w:r w:rsidRPr="00934E72">
        <w:rPr>
          <w:color w:val="000000"/>
        </w:rPr>
        <w:t xml:space="preserve"> составляющие гражданственность: патриотизм, законопослушность, доверие к государственной власти, ответственность за поступки, добросовестность, дисциплинированность, чувство собственного достоинства, внутренняя свобода, уважение к согражданам, социальная ответственность, активная гражданская позиция, гармоническое сочетание патриотических, национальных, интернациональных чувств и др.</w:t>
      </w:r>
    </w:p>
    <w:p w:rsidR="00934E72" w:rsidRPr="00934E72" w:rsidRDefault="00934E72" w:rsidP="007600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4E72">
        <w:rPr>
          <w:color w:val="000000"/>
        </w:rPr>
        <w:t xml:space="preserve"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</w:t>
      </w:r>
      <w:proofErr w:type="gramStart"/>
      <w:r w:rsidRPr="00934E72">
        <w:rPr>
          <w:color w:val="000000"/>
        </w:rPr>
        <w:t>России .</w:t>
      </w:r>
      <w:proofErr w:type="gramEnd"/>
    </w:p>
    <w:p w:rsidR="00934E72" w:rsidRPr="00934E72" w:rsidRDefault="00934E72" w:rsidP="007600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934E72">
        <w:rPr>
          <w:color w:val="000000"/>
        </w:rPr>
        <w:t xml:space="preserve">В основе гражданской идентичности лежит идентификация </w:t>
      </w:r>
      <w:r w:rsidR="00760083">
        <w:rPr>
          <w:color w:val="000000"/>
        </w:rPr>
        <w:t xml:space="preserve"> детей </w:t>
      </w:r>
      <w:r w:rsidRPr="00934E72">
        <w:rPr>
          <w:color w:val="000000"/>
        </w:rPr>
        <w:t>с обществом, государством и страной. Гражданство ассоциируется с государством, гражданственность с Родиной, Отечеством и патриотизмом. Получается, что элементами гражданской идентичности являются гражданство, гражданственность и патриотизм.</w:t>
      </w:r>
    </w:p>
    <w:p w:rsidR="00934E72" w:rsidRPr="00934E72" w:rsidRDefault="00934E72" w:rsidP="007600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934E72">
        <w:rPr>
          <w:color w:val="000000"/>
        </w:rPr>
        <w:t xml:space="preserve">Программа работы </w:t>
      </w:r>
      <w:r w:rsidR="00760083">
        <w:rPr>
          <w:color w:val="000000"/>
        </w:rPr>
        <w:t>детского объединения «Единства»</w:t>
      </w:r>
      <w:r w:rsidRPr="00934E72">
        <w:rPr>
          <w:color w:val="000000"/>
        </w:rPr>
        <w:t xml:space="preserve"> по патриотическому воспитанию обучающихся направлена на неустанную работу по созданию у школьников чувства гордости за свою Родину и свой народ, уважения к его патриотического воспитания, а также средства и механизмы, обеспечивающие их практическую реализацию в </w:t>
      </w:r>
      <w:r w:rsidR="00471307">
        <w:rPr>
          <w:color w:val="000000"/>
        </w:rPr>
        <w:t>МКОУ СОШ №13 на период с 2023</w:t>
      </w:r>
      <w:r w:rsidR="00760083">
        <w:rPr>
          <w:color w:val="000000"/>
        </w:rPr>
        <w:t xml:space="preserve"> по 202</w:t>
      </w:r>
      <w:r w:rsidR="00471307">
        <w:rPr>
          <w:color w:val="000000"/>
        </w:rPr>
        <w:t>6</w:t>
      </w:r>
      <w:r w:rsidR="00760083">
        <w:rPr>
          <w:color w:val="000000"/>
        </w:rPr>
        <w:t xml:space="preserve"> учебные</w:t>
      </w:r>
      <w:r w:rsidRPr="00934E72">
        <w:rPr>
          <w:color w:val="000000"/>
        </w:rPr>
        <w:t xml:space="preserve"> годы.</w:t>
      </w:r>
    </w:p>
    <w:p w:rsidR="00934E72" w:rsidRPr="00BF095E" w:rsidRDefault="00934E72" w:rsidP="00FB5CBE">
      <w:pPr>
        <w:tabs>
          <w:tab w:val="left" w:pos="360"/>
        </w:tabs>
        <w:ind w:left="340" w:firstLine="709"/>
        <w:jc w:val="both"/>
      </w:pPr>
    </w:p>
    <w:p w:rsidR="00FB5CBE" w:rsidRPr="00FB5CBE" w:rsidRDefault="00FB5CBE" w:rsidP="00FB5CB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B5CBE">
        <w:rPr>
          <w:color w:val="000000"/>
        </w:rPr>
        <w:t>Работая по данной программе, члены объединения получают:</w:t>
      </w:r>
    </w:p>
    <w:p w:rsidR="00FB5CBE" w:rsidRPr="00FB5CBE" w:rsidRDefault="00FB5CBE" w:rsidP="00D526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FB5CBE">
        <w:rPr>
          <w:color w:val="000000"/>
        </w:rPr>
        <w:t>интересную жизнь, наполненную делами, с участием в них самих ребят;</w:t>
      </w:r>
    </w:p>
    <w:p w:rsidR="00FB5CBE" w:rsidRPr="00FB5CBE" w:rsidRDefault="00FB5CBE" w:rsidP="00D526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FB5CBE">
        <w:rPr>
          <w:color w:val="000000"/>
        </w:rPr>
        <w:t>возможность проявить себя, показать свои способности и таланты;</w:t>
      </w:r>
    </w:p>
    <w:p w:rsidR="00FB5CBE" w:rsidRPr="00FB5CBE" w:rsidRDefault="00FB5CBE" w:rsidP="00D526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FB5CBE">
        <w:rPr>
          <w:color w:val="000000"/>
        </w:rPr>
        <w:t>выполнение реальных дел, имеющих большое значение для окружающих;</w:t>
      </w:r>
    </w:p>
    <w:p w:rsidR="00FB5CBE" w:rsidRPr="00FB5CBE" w:rsidRDefault="00FB5CBE" w:rsidP="00D526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FB5CBE">
        <w:rPr>
          <w:color w:val="000000"/>
        </w:rPr>
        <w:t>участие в планировании работы детской организации, в выборах органов самоуправления и возможность быть избранными в них;</w:t>
      </w:r>
    </w:p>
    <w:p w:rsidR="00FB5CBE" w:rsidRPr="00FB5CBE" w:rsidRDefault="00FB5CBE" w:rsidP="00D526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FB5CBE">
        <w:rPr>
          <w:color w:val="000000"/>
        </w:rPr>
        <w:t>возникновение таких отношений с учителями и родителями, которые строились бы на принципах доверия, дружбы, взаимопонимания, взаимоуважения, равноправия.</w:t>
      </w:r>
    </w:p>
    <w:p w:rsidR="00FB5CBE" w:rsidRPr="00FB5CBE" w:rsidRDefault="00FB5CBE" w:rsidP="00FB5C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FB5CBE">
        <w:rPr>
          <w:color w:val="000000"/>
        </w:rPr>
        <w:t>В процессе реализации программы ребенок участвует в самых различных аспектах взаимоотношений с окружающим миром: эстетических, этич</w:t>
      </w:r>
      <w:r>
        <w:rPr>
          <w:color w:val="000000"/>
        </w:rPr>
        <w:t xml:space="preserve">еских, экономических, </w:t>
      </w:r>
      <w:proofErr w:type="gramStart"/>
      <w:r>
        <w:rPr>
          <w:color w:val="000000"/>
        </w:rPr>
        <w:t>правовых .</w:t>
      </w:r>
      <w:proofErr w:type="gramEnd"/>
    </w:p>
    <w:p w:rsidR="00FB5CBE" w:rsidRPr="00BF095E" w:rsidRDefault="001E7D7A" w:rsidP="001E7D7A">
      <w:pPr>
        <w:ind w:left="340" w:firstLine="86"/>
        <w:jc w:val="both"/>
      </w:pPr>
      <w:r>
        <w:lastRenderedPageBreak/>
        <w:t xml:space="preserve">     </w:t>
      </w:r>
      <w:r w:rsidR="00FB5CBE" w:rsidRPr="00BF095E">
        <w:t>Патриотическое, интернациональное движение всегда привле</w:t>
      </w:r>
      <w:r w:rsidR="00FB5CBE">
        <w:t xml:space="preserve">кало </w:t>
      </w:r>
      <w:r w:rsidR="00FB5CBE" w:rsidRPr="00BF095E">
        <w:t>юных</w:t>
      </w:r>
      <w:r w:rsidR="0031099B">
        <w:t xml:space="preserve"> участников объединения</w:t>
      </w:r>
      <w:r w:rsidR="00FB5CBE" w:rsidRPr="00BF095E">
        <w:t xml:space="preserve">. Дружба, общение, переписка с ровесниками, знакомство с культурой стран и народов,  активное участие в национально – культурной жизни   многонациональной Родины – вот далеко не полный перечень самых живых  современных  детских интересов и устремлений. Дети и подростки уже сегодня должны понять и осознать, что их инициативы, творческие идеи, практические дела важны и имеют социальную значимость. Программа предполагает выявить </w:t>
      </w:r>
      <w:proofErr w:type="spellStart"/>
      <w:r w:rsidR="00FB5CBE" w:rsidRPr="00BF095E">
        <w:t>самоценность</w:t>
      </w:r>
      <w:proofErr w:type="spellEnd"/>
      <w:r w:rsidR="00FB5CBE" w:rsidRPr="00BF095E">
        <w:t xml:space="preserve"> каждого ребенка, осуществить широкое приобщение детей  к разнообразному социальному опыту  современной жизни, к ценностям общественно-значимым, к истокам народным, национальным, общечеловеческим.</w:t>
      </w:r>
    </w:p>
    <w:p w:rsidR="00FB5CBE" w:rsidRPr="00BF095E" w:rsidRDefault="00FB5CBE" w:rsidP="001E7D7A">
      <w:pPr>
        <w:ind w:left="340" w:firstLine="369"/>
        <w:jc w:val="both"/>
      </w:pPr>
      <w:r w:rsidRPr="00BF095E">
        <w:t>Занятия проходят:</w:t>
      </w:r>
      <w:r w:rsidRPr="00FB5CBE">
        <w:t xml:space="preserve"> </w:t>
      </w:r>
      <w:r w:rsidRPr="00BF095E">
        <w:t>один раз в неделю</w:t>
      </w:r>
      <w:r w:rsidR="00D75280">
        <w:t xml:space="preserve"> в пятницу с 11-30 до 12-10</w:t>
      </w:r>
      <w:r w:rsidRPr="00BF095E">
        <w:t xml:space="preserve"> </w:t>
      </w:r>
      <w:proofErr w:type="gramStart"/>
      <w:r w:rsidR="00D75280">
        <w:t>(</w:t>
      </w:r>
      <w:r w:rsidRPr="00BF095E">
        <w:t xml:space="preserve"> 40</w:t>
      </w:r>
      <w:proofErr w:type="gramEnd"/>
      <w:r w:rsidRPr="00BF095E">
        <w:t xml:space="preserve"> минут</w:t>
      </w:r>
      <w:r w:rsidR="00D75280">
        <w:t>)</w:t>
      </w:r>
      <w:r w:rsidRPr="00BF095E">
        <w:t>;</w:t>
      </w:r>
    </w:p>
    <w:p w:rsidR="00FB5CBE" w:rsidRPr="00BF095E" w:rsidRDefault="00FB5CBE" w:rsidP="001E7D7A">
      <w:pPr>
        <w:ind w:left="340" w:firstLine="369"/>
        <w:jc w:val="both"/>
      </w:pPr>
      <w:r w:rsidRPr="00BF095E">
        <w:t>Всё содержание программы строится на следующих принципах:</w:t>
      </w:r>
    </w:p>
    <w:p w:rsidR="00FB5CBE" w:rsidRPr="00BF095E" w:rsidRDefault="001E7D7A" w:rsidP="00FB5CBE">
      <w:pPr>
        <w:numPr>
          <w:ilvl w:val="0"/>
          <w:numId w:val="5"/>
        </w:numPr>
        <w:jc w:val="both"/>
      </w:pPr>
      <w:r>
        <w:t>п</w:t>
      </w:r>
      <w:r w:rsidR="00FB5CBE" w:rsidRPr="00BF095E">
        <w:t xml:space="preserve">ринцип </w:t>
      </w:r>
      <w:proofErr w:type="spellStart"/>
      <w:r w:rsidR="00FB5CBE" w:rsidRPr="00BF095E">
        <w:t>гуманизации</w:t>
      </w:r>
      <w:proofErr w:type="spellEnd"/>
      <w:r w:rsidR="00FB5CBE" w:rsidRPr="00BF095E">
        <w:t>. Признание личности ребёнка с её достоинством в качестве самоцели</w:t>
      </w:r>
    </w:p>
    <w:p w:rsidR="0031099B" w:rsidRPr="0031099B" w:rsidRDefault="001E7D7A" w:rsidP="0031099B">
      <w:pPr>
        <w:numPr>
          <w:ilvl w:val="0"/>
          <w:numId w:val="2"/>
        </w:numPr>
        <w:ind w:left="340" w:firstLine="709"/>
        <w:jc w:val="both"/>
      </w:pPr>
      <w:r>
        <w:t>п</w:t>
      </w:r>
      <w:r w:rsidR="00FB5CBE" w:rsidRPr="00BF095E">
        <w:t xml:space="preserve">ринцип активности и </w:t>
      </w:r>
      <w:r w:rsidR="0031099B">
        <w:t>единства</w:t>
      </w:r>
      <w:r w:rsidR="0031099B" w:rsidRPr="0031099B">
        <w:t xml:space="preserve"> цели</w:t>
      </w:r>
    </w:p>
    <w:p w:rsidR="00FB5CBE" w:rsidRPr="00BF095E" w:rsidRDefault="001E7D7A" w:rsidP="00FB5CBE">
      <w:pPr>
        <w:numPr>
          <w:ilvl w:val="0"/>
          <w:numId w:val="5"/>
        </w:numPr>
        <w:jc w:val="both"/>
      </w:pPr>
      <w:r>
        <w:t>п</w:t>
      </w:r>
      <w:r w:rsidR="00FB5CBE" w:rsidRPr="00BF095E">
        <w:t>ринцип целостности. Единство обучения, развития и воспитания</w:t>
      </w:r>
    </w:p>
    <w:p w:rsidR="00FB5CBE" w:rsidRPr="00BF095E" w:rsidRDefault="001E7D7A" w:rsidP="00FB5CBE">
      <w:pPr>
        <w:numPr>
          <w:ilvl w:val="0"/>
          <w:numId w:val="2"/>
        </w:numPr>
        <w:ind w:left="340" w:firstLine="709"/>
        <w:jc w:val="both"/>
      </w:pPr>
      <w:r>
        <w:t>п</w:t>
      </w:r>
      <w:r w:rsidR="00FB5CBE" w:rsidRPr="00BF095E">
        <w:t>ринцип возрастного и индивидуального подходов. Добровольность членства</w:t>
      </w:r>
    </w:p>
    <w:p w:rsidR="00FB5CBE" w:rsidRPr="00BF095E" w:rsidRDefault="001E7D7A" w:rsidP="00FB5CBE">
      <w:pPr>
        <w:numPr>
          <w:ilvl w:val="0"/>
          <w:numId w:val="2"/>
        </w:numPr>
        <w:ind w:left="340" w:firstLine="709"/>
        <w:jc w:val="both"/>
      </w:pPr>
      <w:r>
        <w:t>п</w:t>
      </w:r>
      <w:r w:rsidR="0031099B">
        <w:t>ринцип совместной</w:t>
      </w:r>
      <w:r w:rsidR="00FB5CBE" w:rsidRPr="00BF095E">
        <w:t xml:space="preserve"> деятельност</w:t>
      </w:r>
      <w:r w:rsidR="0031099B">
        <w:t>и</w:t>
      </w:r>
      <w:r w:rsidR="00FB5CBE" w:rsidRPr="00BF095E">
        <w:t xml:space="preserve"> в непосредственном контакте друг с другом</w:t>
      </w:r>
    </w:p>
    <w:p w:rsidR="0031099B" w:rsidRDefault="001E7D7A" w:rsidP="00FB5CBE">
      <w:pPr>
        <w:numPr>
          <w:ilvl w:val="0"/>
          <w:numId w:val="2"/>
        </w:numPr>
        <w:ind w:left="340" w:firstLine="709"/>
        <w:jc w:val="both"/>
      </w:pPr>
      <w:r>
        <w:t>п</w:t>
      </w:r>
      <w:r w:rsidR="0031099B">
        <w:t>ринцип особого</w:t>
      </w:r>
      <w:r w:rsidR="00FB5CBE" w:rsidRPr="00BF095E">
        <w:t xml:space="preserve"> дух</w:t>
      </w:r>
      <w:r w:rsidR="0031099B">
        <w:t>а</w:t>
      </w:r>
      <w:r w:rsidR="00FB5CBE" w:rsidRPr="00BF095E">
        <w:t xml:space="preserve"> сотворчеств</w:t>
      </w:r>
      <w:r w:rsidR="0031099B">
        <w:t>а, содружества, сотрудничества</w:t>
      </w:r>
    </w:p>
    <w:p w:rsidR="00FB5CBE" w:rsidRPr="00BF095E" w:rsidRDefault="001E7D7A" w:rsidP="00FB5CBE">
      <w:pPr>
        <w:numPr>
          <w:ilvl w:val="0"/>
          <w:numId w:val="2"/>
        </w:numPr>
        <w:ind w:left="340" w:firstLine="709"/>
        <w:jc w:val="both"/>
      </w:pPr>
      <w:r>
        <w:t>п</w:t>
      </w:r>
      <w:r w:rsidR="0031099B">
        <w:t>ринцип доброжелательной</w:t>
      </w:r>
      <w:r w:rsidR="00FB5CBE" w:rsidRPr="00BF095E">
        <w:t xml:space="preserve"> атмосфер</w:t>
      </w:r>
      <w:r w:rsidR="0031099B">
        <w:t>ы</w:t>
      </w:r>
    </w:p>
    <w:p w:rsidR="00FB5CBE" w:rsidRPr="00BF095E" w:rsidRDefault="001E7D7A" w:rsidP="00FB5CBE">
      <w:pPr>
        <w:numPr>
          <w:ilvl w:val="0"/>
          <w:numId w:val="2"/>
        </w:numPr>
        <w:ind w:left="340" w:firstLine="709"/>
        <w:jc w:val="both"/>
      </w:pPr>
      <w:r>
        <w:t>принцип</w:t>
      </w:r>
      <w:r w:rsidRPr="00BF095E">
        <w:t xml:space="preserve"> </w:t>
      </w:r>
      <w:r>
        <w:t>личностного</w:t>
      </w:r>
      <w:r w:rsidR="00FB5CBE" w:rsidRPr="00BF095E">
        <w:t xml:space="preserve"> комфор</w:t>
      </w:r>
      <w:r>
        <w:t>та</w:t>
      </w:r>
    </w:p>
    <w:p w:rsidR="0031099B" w:rsidRPr="001E7D7A" w:rsidRDefault="0031099B" w:rsidP="001E7D7A">
      <w:pPr>
        <w:pStyle w:val="a3"/>
        <w:shd w:val="clear" w:color="auto" w:fill="FFFFFF"/>
        <w:spacing w:before="0" w:beforeAutospacing="0" w:after="150" w:afterAutospacing="0"/>
        <w:ind w:firstLine="426"/>
        <w:rPr>
          <w:color w:val="000000"/>
        </w:rPr>
      </w:pPr>
      <w:r w:rsidRPr="001E7D7A">
        <w:rPr>
          <w:color w:val="000000"/>
        </w:rPr>
        <w:t xml:space="preserve">   </w:t>
      </w:r>
      <w:r w:rsidR="001E7D7A">
        <w:rPr>
          <w:color w:val="000000"/>
        </w:rPr>
        <w:t xml:space="preserve"> </w:t>
      </w:r>
      <w:r w:rsidRPr="001E7D7A">
        <w:rPr>
          <w:color w:val="000000"/>
        </w:rPr>
        <w:t>В настоящих  условиях становление системы патриотического воспитания необходимо рассматривать как объединяющее начало, фактор взаимодействия детского и молодежного движения, детской организации, как основу патриотического воспитания школьников.</w:t>
      </w:r>
    </w:p>
    <w:p w:rsidR="00FB5CBE" w:rsidRDefault="00FB5CBE" w:rsidP="00FB5CBE">
      <w:pPr>
        <w:ind w:left="360"/>
        <w:jc w:val="both"/>
        <w:rPr>
          <w:b/>
          <w:u w:val="single"/>
        </w:rPr>
      </w:pPr>
      <w:r w:rsidRPr="00BF095E">
        <w:t xml:space="preserve"> </w:t>
      </w:r>
      <w:r w:rsidRPr="00BF095E">
        <w:rPr>
          <w:b/>
          <w:u w:val="single"/>
        </w:rPr>
        <w:t xml:space="preserve">Основные направления работы детского объединения “Единство” </w:t>
      </w:r>
    </w:p>
    <w:p w:rsidR="006D3009" w:rsidRPr="006D3009" w:rsidRDefault="006D3009" w:rsidP="006D3009">
      <w:pPr>
        <w:shd w:val="clear" w:color="auto" w:fill="FFFFFF"/>
        <w:ind w:firstLine="567"/>
        <w:rPr>
          <w:color w:val="333333"/>
        </w:rPr>
      </w:pPr>
      <w:r w:rsidRPr="006D3009">
        <w:rPr>
          <w:color w:val="333333"/>
        </w:rPr>
        <w:t>При планировании работы учитываются традиционные общешкольные, районные, областные, всероссийские мероприятия, связанные с юбилейными и государственными датами; положения о районных, областных, всероссийских конкурсах.</w:t>
      </w:r>
    </w:p>
    <w:p w:rsidR="006D3009" w:rsidRPr="006D3009" w:rsidRDefault="006D3009" w:rsidP="006D3009">
      <w:pPr>
        <w:shd w:val="clear" w:color="auto" w:fill="FFFFFF"/>
        <w:jc w:val="center"/>
        <w:rPr>
          <w:color w:val="333333"/>
        </w:rPr>
      </w:pPr>
      <w:r w:rsidRPr="006D3009">
        <w:rPr>
          <w:color w:val="333333"/>
        </w:rPr>
        <w:t>Программа включает в себя следующие направления:</w:t>
      </w:r>
    </w:p>
    <w:p w:rsidR="006D3009" w:rsidRPr="006D3009" w:rsidRDefault="006D3009" w:rsidP="006D3009">
      <w:pPr>
        <w:shd w:val="clear" w:color="auto" w:fill="FFFFFF"/>
        <w:rPr>
          <w:color w:val="333333"/>
        </w:rPr>
      </w:pPr>
      <w:r w:rsidRPr="006D3009">
        <w:rPr>
          <w:color w:val="333333"/>
        </w:rPr>
        <w:t>1. Духовно-нравственное направление, включающее в себя:</w:t>
      </w:r>
    </w:p>
    <w:p w:rsidR="006D3009" w:rsidRPr="006D3009" w:rsidRDefault="006D3009" w:rsidP="006D3009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формирование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6D3009" w:rsidRPr="006D3009" w:rsidRDefault="006D3009" w:rsidP="006D3009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воспитание уважения к семье, родителям, семейным традициям;</w:t>
      </w:r>
    </w:p>
    <w:p w:rsidR="006D3009" w:rsidRPr="006D3009" w:rsidRDefault="006D3009" w:rsidP="006D3009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формирование социальной активности, направленной на служение интересам своего Отечества;</w:t>
      </w:r>
    </w:p>
    <w:p w:rsidR="006D3009" w:rsidRPr="006D3009" w:rsidRDefault="006D3009" w:rsidP="006D3009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воспитание отношения к труду как к жизненной необходимости, главному способу достижения успеха в жизни;</w:t>
      </w:r>
    </w:p>
    <w:p w:rsidR="006D3009" w:rsidRPr="006D3009" w:rsidRDefault="006D3009" w:rsidP="006D3009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6D3009" w:rsidRPr="006D3009" w:rsidRDefault="006D3009" w:rsidP="006D3009">
      <w:pPr>
        <w:shd w:val="clear" w:color="auto" w:fill="FFFFFF"/>
        <w:rPr>
          <w:color w:val="333333"/>
        </w:rPr>
      </w:pPr>
      <w:r w:rsidRPr="006D3009">
        <w:rPr>
          <w:color w:val="333333"/>
        </w:rPr>
        <w:t>2. Культурно-историческое направление, предполагающее:</w:t>
      </w:r>
    </w:p>
    <w:p w:rsidR="006D3009" w:rsidRPr="006D3009" w:rsidRDefault="006D3009" w:rsidP="006D3009">
      <w:pPr>
        <w:numPr>
          <w:ilvl w:val="0"/>
          <w:numId w:val="8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воспитание у учащихся любви к своей «малой» Родине. Родному краю, её замечательным людям;</w:t>
      </w:r>
    </w:p>
    <w:p w:rsidR="006D3009" w:rsidRPr="006D3009" w:rsidRDefault="006D3009" w:rsidP="006D3009">
      <w:pPr>
        <w:numPr>
          <w:ilvl w:val="0"/>
          <w:numId w:val="8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вовлечение учащихся в работу по сохранению культурных и исторических памятников боевой и трудовой славы;</w:t>
      </w:r>
    </w:p>
    <w:p w:rsidR="006D3009" w:rsidRPr="006D3009" w:rsidRDefault="006D3009" w:rsidP="006D3009">
      <w:pPr>
        <w:numPr>
          <w:ilvl w:val="0"/>
          <w:numId w:val="8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6D3009" w:rsidRPr="006D3009" w:rsidRDefault="006D3009" w:rsidP="006D3009">
      <w:pPr>
        <w:shd w:val="clear" w:color="auto" w:fill="FFFFFF"/>
        <w:rPr>
          <w:color w:val="333333"/>
        </w:rPr>
      </w:pPr>
      <w:r w:rsidRPr="006D3009">
        <w:rPr>
          <w:color w:val="333333"/>
        </w:rPr>
        <w:t>3. Гражданско-правовое направление, ориентированное на:</w:t>
      </w:r>
    </w:p>
    <w:p w:rsidR="006D3009" w:rsidRPr="006D3009" w:rsidRDefault="006D3009" w:rsidP="006D3009">
      <w:pPr>
        <w:numPr>
          <w:ilvl w:val="0"/>
          <w:numId w:val="9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изучение государственной системы РФ, значение её Конституции, гимна, государственной символики, прав и обязанностей гражданина России.</w:t>
      </w:r>
    </w:p>
    <w:p w:rsidR="006D3009" w:rsidRPr="006D3009" w:rsidRDefault="006D3009" w:rsidP="006D3009">
      <w:pPr>
        <w:numPr>
          <w:ilvl w:val="0"/>
          <w:numId w:val="9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6D3009" w:rsidRPr="006D3009" w:rsidRDefault="006D3009" w:rsidP="006D3009">
      <w:pPr>
        <w:numPr>
          <w:ilvl w:val="0"/>
          <w:numId w:val="9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формирование культуры правовых отношений, стремление к соблюдению законодательных норм;</w:t>
      </w:r>
    </w:p>
    <w:p w:rsidR="006D3009" w:rsidRPr="006D3009" w:rsidRDefault="006D3009" w:rsidP="006D3009">
      <w:pPr>
        <w:numPr>
          <w:ilvl w:val="0"/>
          <w:numId w:val="9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lastRenderedPageBreak/>
        <w:t>развитие реально действующего школьного самоуправления.</w:t>
      </w:r>
    </w:p>
    <w:p w:rsidR="006D3009" w:rsidRPr="006D3009" w:rsidRDefault="006D3009" w:rsidP="006D3009">
      <w:pPr>
        <w:shd w:val="clear" w:color="auto" w:fill="FFFFFF"/>
        <w:rPr>
          <w:color w:val="333333"/>
        </w:rPr>
      </w:pPr>
      <w:r w:rsidRPr="006D3009">
        <w:rPr>
          <w:color w:val="333333"/>
        </w:rPr>
        <w:t>4. Военно-патриотическое направление, включающее в себя:</w:t>
      </w:r>
    </w:p>
    <w:p w:rsidR="006D3009" w:rsidRPr="006D3009" w:rsidRDefault="006D3009" w:rsidP="006D3009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изучение военной истории России, знание Дней воинской славы, боевых и трудовых подвигов жителей области в годы Великой Отечественной войны;</w:t>
      </w:r>
    </w:p>
    <w:p w:rsidR="006D3009" w:rsidRPr="006D3009" w:rsidRDefault="006D3009" w:rsidP="006D3009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 и антитеррористических операций;</w:t>
      </w:r>
    </w:p>
    <w:p w:rsidR="006D3009" w:rsidRPr="006D3009" w:rsidRDefault="006D3009" w:rsidP="006D3009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6D3009">
        <w:rPr>
          <w:color w:val="333333"/>
        </w:rPr>
        <w:t>формирование позитивного образа Вооруженных Сил Российской Федерации, готовности к выполнению воинского долга.</w:t>
      </w:r>
    </w:p>
    <w:p w:rsidR="00FB5CBE" w:rsidRPr="00BF095E" w:rsidRDefault="00FB5CBE" w:rsidP="00FB5CBE">
      <w:pPr>
        <w:jc w:val="center"/>
        <w:rPr>
          <w:b/>
          <w:u w:val="single"/>
        </w:rPr>
      </w:pPr>
      <w:r w:rsidRPr="00BF095E">
        <w:rPr>
          <w:b/>
          <w:u w:val="single"/>
        </w:rPr>
        <w:t>Цели и задачи программы:</w:t>
      </w:r>
    </w:p>
    <w:p w:rsidR="00FB5CBE" w:rsidRPr="00BF095E" w:rsidRDefault="00FB5CBE" w:rsidP="00B300D5">
      <w:pPr>
        <w:ind w:left="426"/>
      </w:pPr>
      <w:r w:rsidRPr="00BF095E">
        <w:t xml:space="preserve">      Воспитание детей и подростков в духе гражданственности и патриотизма, интернационализма, гуманистических идеалов мира,  сотрудничества, толерантности, развитие  </w:t>
      </w:r>
      <w:proofErr w:type="spellStart"/>
      <w:r w:rsidRPr="00BF095E">
        <w:t>гражданско</w:t>
      </w:r>
      <w:proofErr w:type="spellEnd"/>
      <w:r w:rsidRPr="00BF095E">
        <w:t xml:space="preserve"> - патриотического, духовно - нравственного, интеллектуально - творческого и социально - активного потенциала личности ребенка. </w:t>
      </w:r>
    </w:p>
    <w:p w:rsidR="00FB5CBE" w:rsidRPr="00BF095E" w:rsidRDefault="00FB5CBE" w:rsidP="00FB5CBE">
      <w:pPr>
        <w:ind w:left="340"/>
        <w:jc w:val="both"/>
      </w:pPr>
      <w:r w:rsidRPr="00BF095E">
        <w:t xml:space="preserve">   </w:t>
      </w:r>
      <w:r w:rsidRPr="00BF095E">
        <w:tab/>
        <w:t xml:space="preserve">  Достижение основных целей программы основано на решении следующих задач:</w:t>
      </w:r>
    </w:p>
    <w:p w:rsidR="00FB5CBE" w:rsidRPr="00BF095E" w:rsidRDefault="00FB5CBE" w:rsidP="00FB5CBE">
      <w:pPr>
        <w:numPr>
          <w:ilvl w:val="0"/>
          <w:numId w:val="4"/>
        </w:numPr>
        <w:ind w:left="340" w:firstLine="0"/>
        <w:jc w:val="both"/>
      </w:pPr>
      <w:r w:rsidRPr="00BF095E">
        <w:t>создать условия для самореализации личности ребенка, ее интеграции в систему отечественной и мировой культур;</w:t>
      </w:r>
    </w:p>
    <w:p w:rsidR="00FB5CBE" w:rsidRPr="00BF095E" w:rsidRDefault="00FB5CBE" w:rsidP="00FB5CBE">
      <w:pPr>
        <w:numPr>
          <w:ilvl w:val="0"/>
          <w:numId w:val="1"/>
        </w:numPr>
        <w:ind w:left="340" w:firstLine="0"/>
        <w:jc w:val="both"/>
      </w:pPr>
      <w:r w:rsidRPr="00BF095E">
        <w:t>создать условия для интеллектуального, духовного, физического развития ребенка в коллективе, для обеспечения его эмоционального благополучия;</w:t>
      </w:r>
    </w:p>
    <w:p w:rsidR="00FB5CBE" w:rsidRPr="00BF095E" w:rsidRDefault="00FB5CBE" w:rsidP="00FB5CBE">
      <w:pPr>
        <w:numPr>
          <w:ilvl w:val="0"/>
          <w:numId w:val="1"/>
        </w:numPr>
        <w:ind w:left="340" w:firstLine="0"/>
        <w:jc w:val="both"/>
      </w:pPr>
      <w:r w:rsidRPr="00BF095E">
        <w:t xml:space="preserve"> объединить детей, подростков, их родителей, педагогов  и других заинтересованных лиц  с целью развития  детского </w:t>
      </w:r>
      <w:proofErr w:type="spellStart"/>
      <w:r w:rsidRPr="00BF095E">
        <w:t>гражданско</w:t>
      </w:r>
      <w:proofErr w:type="spellEnd"/>
      <w:r w:rsidRPr="00BF095E">
        <w:t xml:space="preserve"> - патриотического и интернационального   движения; </w:t>
      </w:r>
    </w:p>
    <w:p w:rsidR="00FB5CBE" w:rsidRPr="00BF095E" w:rsidRDefault="00FB5CBE" w:rsidP="00FB5CBE">
      <w:pPr>
        <w:numPr>
          <w:ilvl w:val="0"/>
          <w:numId w:val="1"/>
        </w:numPr>
        <w:ind w:left="340" w:firstLine="0"/>
        <w:jc w:val="both"/>
      </w:pPr>
      <w:r w:rsidRPr="00BF095E">
        <w:t>активно участвовать в реализации  инновационных проектов и программ, ориентированных на  воспитание гражданственности  и патриотизма у подрастающего поколения, на сохранение и укрепление психического и физического здоровья, профилактику  асоциального поведения у детей и подростков  и др.;</w:t>
      </w:r>
    </w:p>
    <w:p w:rsidR="00FB5CBE" w:rsidRPr="00BF095E" w:rsidRDefault="00FB5CBE" w:rsidP="00FB5CBE">
      <w:pPr>
        <w:numPr>
          <w:ilvl w:val="0"/>
          <w:numId w:val="1"/>
        </w:numPr>
        <w:ind w:left="340" w:firstLine="0"/>
        <w:jc w:val="both"/>
      </w:pPr>
      <w:r w:rsidRPr="00BF095E">
        <w:t>модифицировать  традиционные  и разрабатывать  новые нетрадиционные формы работы;</w:t>
      </w:r>
    </w:p>
    <w:p w:rsidR="00FB5CBE" w:rsidRPr="00BF095E" w:rsidRDefault="00FB5CBE" w:rsidP="00FB5CBE">
      <w:pPr>
        <w:numPr>
          <w:ilvl w:val="0"/>
          <w:numId w:val="1"/>
        </w:numPr>
        <w:ind w:left="340" w:firstLine="0"/>
        <w:jc w:val="both"/>
      </w:pPr>
      <w:r w:rsidRPr="00BF095E">
        <w:t xml:space="preserve">взаимодействовать со средствами массовой информации, государственными и общественными организациями  по вопросам патриотического, гражданского, интернационального воспитания юных граждан. </w:t>
      </w:r>
    </w:p>
    <w:p w:rsidR="00FB5CBE" w:rsidRPr="00BF095E" w:rsidRDefault="00FB5CBE" w:rsidP="00FB5CBE">
      <w:pPr>
        <w:jc w:val="center"/>
        <w:rPr>
          <w:b/>
        </w:rPr>
      </w:pPr>
      <w:r w:rsidRPr="00BF095E">
        <w:rPr>
          <w:b/>
          <w:u w:val="single"/>
        </w:rPr>
        <w:t>Участники программы</w:t>
      </w:r>
    </w:p>
    <w:p w:rsidR="00FB5CBE" w:rsidRPr="00BF095E" w:rsidRDefault="00FB5CBE" w:rsidP="00FB5CBE">
      <w:pPr>
        <w:ind w:left="340" w:firstLine="709"/>
        <w:jc w:val="both"/>
      </w:pPr>
      <w:r w:rsidRPr="00BF095E">
        <w:t>Членом  детского объединения может стать любой желающий ребено</w:t>
      </w:r>
      <w:r w:rsidR="00D52640">
        <w:t xml:space="preserve">к или подросток в возрасте от </w:t>
      </w:r>
      <w:r w:rsidR="00471307">
        <w:t xml:space="preserve">7 </w:t>
      </w:r>
      <w:r w:rsidRPr="00BF095E">
        <w:t xml:space="preserve"> до 16 лет. </w:t>
      </w:r>
    </w:p>
    <w:p w:rsidR="00471307" w:rsidRPr="00471307" w:rsidRDefault="00471307" w:rsidP="00471307">
      <w:pPr>
        <w:jc w:val="center"/>
        <w:rPr>
          <w:b/>
          <w:u w:val="single"/>
        </w:rPr>
      </w:pPr>
      <w:r w:rsidRPr="00471307">
        <w:rPr>
          <w:b/>
          <w:u w:val="single"/>
        </w:rPr>
        <w:t>Сроки реализации</w:t>
      </w:r>
    </w:p>
    <w:p w:rsidR="00471307" w:rsidRPr="00471307" w:rsidRDefault="00471307" w:rsidP="00471307">
      <w:r>
        <w:t xml:space="preserve">                  </w:t>
      </w:r>
      <w:r w:rsidRPr="00471307">
        <w:t xml:space="preserve">Программа рассчитана на долговременную реализацию. В настоящее время – на 3 года. В перспективе  предполагается  дальнейшая разработка на последующие годы обучения. Работа   организуется в течение всего учебного года, с 1 сентября по 30 мая, а также во время школьных каникул. </w:t>
      </w:r>
    </w:p>
    <w:p w:rsidR="00FB5CBE" w:rsidRPr="00BF095E" w:rsidRDefault="00FB5CBE" w:rsidP="00FB5CBE">
      <w:pPr>
        <w:jc w:val="center"/>
        <w:rPr>
          <w:b/>
          <w:u w:val="single"/>
        </w:rPr>
      </w:pPr>
      <w:r w:rsidRPr="00BF095E">
        <w:rPr>
          <w:b/>
          <w:u w:val="single"/>
        </w:rPr>
        <w:t>Формы и режим занятий</w:t>
      </w:r>
    </w:p>
    <w:p w:rsidR="00D52640" w:rsidRDefault="00FB5CBE" w:rsidP="00FB5CBE">
      <w:pPr>
        <w:ind w:left="340" w:firstLine="709"/>
        <w:jc w:val="both"/>
      </w:pPr>
      <w:r w:rsidRPr="00BF095E">
        <w:t xml:space="preserve">Учебные занятия  могут осуществляться  в одновозрастных и разновозрастных группах. Деятельность объединения </w:t>
      </w:r>
      <w:proofErr w:type="gramStart"/>
      <w:r w:rsidRPr="00BF095E">
        <w:t>сочетает  работу</w:t>
      </w:r>
      <w:proofErr w:type="gramEnd"/>
      <w:r w:rsidRPr="00BF095E">
        <w:t xml:space="preserve"> в  секциях,  общественно – полезных, социально – значимых делах, организацию массовых праздников, походов, выставок, отчетных концертов, конференций и другое. Количество часов для занятий одной группы - 38 часов. 1 раз в неделю по </w:t>
      </w:r>
      <w:r w:rsidR="00D75280" w:rsidRPr="00D75280">
        <w:t>40 минут в пятницу с 11-30 до 12-10</w:t>
      </w:r>
      <w:r w:rsidRPr="00BF095E">
        <w:t>, включая теоретические, практические занятия, экскурсии и др.</w:t>
      </w:r>
    </w:p>
    <w:p w:rsidR="00FB5CBE" w:rsidRDefault="00FB5CBE" w:rsidP="00D87967">
      <w:pPr>
        <w:ind w:left="340" w:firstLine="709"/>
        <w:jc w:val="center"/>
        <w:rPr>
          <w:b/>
          <w:u w:val="single"/>
        </w:rPr>
      </w:pPr>
      <w:r w:rsidRPr="00BF095E">
        <w:rPr>
          <w:b/>
          <w:u w:val="single"/>
        </w:rPr>
        <w:t>Ожидаемые результаты:</w:t>
      </w:r>
    </w:p>
    <w:p w:rsidR="006D3009" w:rsidRPr="006D3009" w:rsidRDefault="006D3009" w:rsidP="006D3009">
      <w:pPr>
        <w:shd w:val="clear" w:color="auto" w:fill="FFFFFF"/>
        <w:rPr>
          <w:color w:val="333333"/>
        </w:rPr>
      </w:pPr>
      <w:r w:rsidRPr="006D3009">
        <w:rPr>
          <w:color w:val="333333"/>
        </w:rPr>
        <w:t>В результате осуществления Программы ожидается:</w:t>
      </w:r>
    </w:p>
    <w:p w:rsidR="006D3009" w:rsidRPr="006D3009" w:rsidRDefault="006D3009" w:rsidP="006D3009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ind w:left="993" w:hanging="567"/>
        <w:rPr>
          <w:color w:val="333333"/>
        </w:rPr>
      </w:pPr>
      <w:r w:rsidRPr="006D3009">
        <w:rPr>
          <w:color w:val="333333"/>
        </w:rPr>
        <w:t>повышение качества и количества мероприятий по организации и проведению патриотической работы с детьми и подростками;</w:t>
      </w:r>
    </w:p>
    <w:p w:rsidR="006D3009" w:rsidRPr="006D3009" w:rsidRDefault="006D3009" w:rsidP="006D3009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ind w:left="993" w:hanging="567"/>
        <w:rPr>
          <w:color w:val="333333"/>
        </w:rPr>
      </w:pPr>
      <w:r w:rsidRPr="006D3009">
        <w:rPr>
          <w:color w:val="333333"/>
        </w:rPr>
        <w:t>формирование гражданской грамотности учащихся;</w:t>
      </w:r>
    </w:p>
    <w:p w:rsidR="006D3009" w:rsidRPr="006D3009" w:rsidRDefault="006D3009" w:rsidP="006D3009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ind w:left="993" w:hanging="567"/>
        <w:rPr>
          <w:color w:val="333333"/>
        </w:rPr>
      </w:pPr>
      <w:r w:rsidRPr="006D3009">
        <w:rPr>
          <w:color w:val="333333"/>
        </w:rPr>
        <w:t>внедрение новых форм работы в и повышение эффективности патриотической работы;</w:t>
      </w:r>
    </w:p>
    <w:p w:rsidR="006D3009" w:rsidRPr="006D3009" w:rsidRDefault="006D3009" w:rsidP="006D3009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ind w:left="993" w:hanging="567"/>
        <w:rPr>
          <w:color w:val="333333"/>
        </w:rPr>
      </w:pPr>
      <w:r w:rsidRPr="006D3009">
        <w:rPr>
          <w:color w:val="333333"/>
        </w:rPr>
        <w:t>возрождение духовных ценностей школьников;</w:t>
      </w:r>
    </w:p>
    <w:p w:rsidR="006D3009" w:rsidRPr="006D3009" w:rsidRDefault="006D3009" w:rsidP="006D3009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ind w:left="993" w:hanging="567"/>
        <w:rPr>
          <w:color w:val="333333"/>
        </w:rPr>
      </w:pPr>
      <w:r w:rsidRPr="006D3009">
        <w:rPr>
          <w:color w:val="333333"/>
        </w:rPr>
        <w:t>улучшение условий для формирования патриотических чувств.</w:t>
      </w:r>
    </w:p>
    <w:p w:rsidR="00FB5CBE" w:rsidRPr="00BF095E" w:rsidRDefault="00FB5CBE" w:rsidP="006D3009">
      <w:pPr>
        <w:numPr>
          <w:ilvl w:val="0"/>
          <w:numId w:val="4"/>
        </w:numPr>
        <w:tabs>
          <w:tab w:val="clear" w:pos="360"/>
          <w:tab w:val="num" w:pos="1134"/>
        </w:tabs>
        <w:ind w:left="993" w:hanging="567"/>
        <w:jc w:val="both"/>
      </w:pPr>
      <w:r w:rsidRPr="00BF095E">
        <w:t>повышение уровня мотивации к изучению   культуры народов Ставрополья; к сохранению и развитию традиций и обычаев народов, проживающих в регионе.</w:t>
      </w:r>
    </w:p>
    <w:p w:rsidR="00FB5CBE" w:rsidRPr="00BF095E" w:rsidRDefault="00FB5CBE" w:rsidP="006D3009">
      <w:pPr>
        <w:numPr>
          <w:ilvl w:val="0"/>
          <w:numId w:val="4"/>
        </w:numPr>
        <w:tabs>
          <w:tab w:val="clear" w:pos="360"/>
          <w:tab w:val="num" w:pos="1134"/>
        </w:tabs>
        <w:ind w:left="993" w:hanging="567"/>
        <w:jc w:val="both"/>
      </w:pPr>
      <w:r w:rsidRPr="00BF095E">
        <w:lastRenderedPageBreak/>
        <w:t>активное участие обучающихся в социально значимых делах, в  национально – культурной жизни региона (участие в Днях национальных культур, в Дне защиты детей).</w:t>
      </w:r>
    </w:p>
    <w:p w:rsidR="00FB5CBE" w:rsidRPr="00BF095E" w:rsidRDefault="00FB5CBE" w:rsidP="006D3009">
      <w:pPr>
        <w:numPr>
          <w:ilvl w:val="0"/>
          <w:numId w:val="4"/>
        </w:numPr>
        <w:tabs>
          <w:tab w:val="clear" w:pos="360"/>
          <w:tab w:val="num" w:pos="1134"/>
        </w:tabs>
        <w:ind w:left="993" w:hanging="567"/>
        <w:jc w:val="both"/>
      </w:pPr>
      <w:r w:rsidRPr="00BF095E">
        <w:t>укрепление  сотрудничества, построение культуры   мира и толерантности, укрепление   дружеских контактов.</w:t>
      </w:r>
    </w:p>
    <w:p w:rsidR="00FB5CBE" w:rsidRPr="00BF095E" w:rsidRDefault="00FB5CBE" w:rsidP="006D3009">
      <w:pPr>
        <w:numPr>
          <w:ilvl w:val="0"/>
          <w:numId w:val="4"/>
        </w:numPr>
        <w:tabs>
          <w:tab w:val="clear" w:pos="360"/>
          <w:tab w:val="num" w:pos="1134"/>
        </w:tabs>
        <w:ind w:left="993" w:hanging="567"/>
        <w:jc w:val="both"/>
      </w:pPr>
      <w:r w:rsidRPr="00BF095E">
        <w:t xml:space="preserve">объединение детей, их родителей, педагогов, работников учреждений образования и культуры, руководителей д\о интернациональной и международной </w:t>
      </w:r>
      <w:proofErr w:type="gramStart"/>
      <w:r w:rsidRPr="00BF095E">
        <w:t>дружбы  и</w:t>
      </w:r>
      <w:proofErr w:type="gramEnd"/>
      <w:r w:rsidRPr="00BF095E">
        <w:t xml:space="preserve"> других заинтересованных лиц по развитию детского патриотического, гражданского, интернационального  движения.</w:t>
      </w:r>
    </w:p>
    <w:p w:rsidR="00FB5CBE" w:rsidRPr="00BF095E" w:rsidRDefault="00FB5CBE" w:rsidP="006D3009">
      <w:pPr>
        <w:numPr>
          <w:ilvl w:val="0"/>
          <w:numId w:val="4"/>
        </w:numPr>
        <w:tabs>
          <w:tab w:val="clear" w:pos="360"/>
          <w:tab w:val="num" w:pos="1134"/>
        </w:tabs>
        <w:ind w:left="993" w:hanging="567"/>
        <w:jc w:val="both"/>
      </w:pPr>
      <w:r w:rsidRPr="00BF095E">
        <w:t>активизация  участия  детского объединения в реализации  инновационных проектов и программ, связанных с воспитанием гражданственности  и патриотизма, интернационализма и толерантности у подрастающего поколения.</w:t>
      </w:r>
    </w:p>
    <w:p w:rsidR="00FB5CBE" w:rsidRPr="00BF095E" w:rsidRDefault="00FB5CBE" w:rsidP="006D3009">
      <w:pPr>
        <w:numPr>
          <w:ilvl w:val="0"/>
          <w:numId w:val="4"/>
        </w:numPr>
        <w:tabs>
          <w:tab w:val="clear" w:pos="360"/>
          <w:tab w:val="num" w:pos="1134"/>
        </w:tabs>
        <w:ind w:left="993" w:hanging="567"/>
        <w:jc w:val="both"/>
      </w:pPr>
      <w:r w:rsidRPr="00BF095E">
        <w:t>профилактика безнадзорности и беспризорности, правонарушений среди несовершеннолетних.</w:t>
      </w:r>
    </w:p>
    <w:p w:rsidR="00FB5CBE" w:rsidRPr="00BF095E" w:rsidRDefault="00FB5CBE" w:rsidP="006D3009">
      <w:pPr>
        <w:numPr>
          <w:ilvl w:val="0"/>
          <w:numId w:val="4"/>
        </w:numPr>
        <w:tabs>
          <w:tab w:val="clear" w:pos="360"/>
          <w:tab w:val="num" w:pos="1134"/>
        </w:tabs>
        <w:ind w:left="993" w:hanging="567"/>
        <w:jc w:val="both"/>
      </w:pPr>
      <w:r w:rsidRPr="00BF095E">
        <w:t>активная жизненная позиция воспитанников, осознанно-добровольное участие в социально-значимых мероприятиях.</w:t>
      </w:r>
    </w:p>
    <w:p w:rsidR="00FB5CBE" w:rsidRPr="00BF095E" w:rsidRDefault="00FB5CBE" w:rsidP="006D3009">
      <w:pPr>
        <w:numPr>
          <w:ilvl w:val="0"/>
          <w:numId w:val="4"/>
        </w:numPr>
        <w:tabs>
          <w:tab w:val="clear" w:pos="360"/>
          <w:tab w:val="num" w:pos="1134"/>
        </w:tabs>
        <w:ind w:left="993" w:hanging="567"/>
        <w:jc w:val="both"/>
      </w:pPr>
      <w:r w:rsidRPr="00BF095E">
        <w:t>воспитание патриотов своей страны.</w:t>
      </w:r>
    </w:p>
    <w:p w:rsidR="00FB5CBE" w:rsidRPr="00BF095E" w:rsidRDefault="00FB5CBE" w:rsidP="006D3009">
      <w:pPr>
        <w:pStyle w:val="a5"/>
        <w:numPr>
          <w:ilvl w:val="0"/>
          <w:numId w:val="4"/>
        </w:numPr>
        <w:tabs>
          <w:tab w:val="left" w:pos="993"/>
        </w:tabs>
        <w:ind w:firstLine="66"/>
        <w:jc w:val="both"/>
      </w:pPr>
      <w:r w:rsidRPr="00BF095E">
        <w:t>содействие разностороннему развитию детей, формирование их творческих способностей.</w:t>
      </w:r>
    </w:p>
    <w:p w:rsidR="00FB5CBE" w:rsidRPr="00BF095E" w:rsidRDefault="00FB5CBE" w:rsidP="006D3009">
      <w:pPr>
        <w:pStyle w:val="a5"/>
        <w:numPr>
          <w:ilvl w:val="0"/>
          <w:numId w:val="4"/>
        </w:numPr>
        <w:tabs>
          <w:tab w:val="left" w:pos="993"/>
        </w:tabs>
        <w:ind w:firstLine="66"/>
        <w:jc w:val="both"/>
      </w:pPr>
      <w:r w:rsidRPr="00BF095E">
        <w:t>формирование основ здорового образа жизни.</w:t>
      </w:r>
    </w:p>
    <w:p w:rsidR="00FB5CBE" w:rsidRPr="00BF095E" w:rsidRDefault="00FB5CBE" w:rsidP="006D3009">
      <w:pPr>
        <w:pStyle w:val="a5"/>
        <w:numPr>
          <w:ilvl w:val="0"/>
          <w:numId w:val="4"/>
        </w:numPr>
        <w:tabs>
          <w:tab w:val="left" w:pos="993"/>
        </w:tabs>
        <w:ind w:firstLine="66"/>
        <w:jc w:val="both"/>
      </w:pPr>
      <w:r w:rsidRPr="00BF095E">
        <w:t>уважение к истории, как своего Отечества, так и своего края, района.</w:t>
      </w:r>
    </w:p>
    <w:p w:rsidR="00FB5CBE" w:rsidRPr="00BF095E" w:rsidRDefault="00FB5CBE" w:rsidP="00FB5CBE">
      <w:pPr>
        <w:ind w:left="340" w:firstLine="709"/>
        <w:jc w:val="center"/>
        <w:rPr>
          <w:b/>
          <w:u w:val="single"/>
        </w:rPr>
      </w:pPr>
      <w:r w:rsidRPr="00BF095E">
        <w:rPr>
          <w:b/>
          <w:u w:val="single"/>
        </w:rPr>
        <w:t>Методическое и информационное обеспечение программы  предполагает: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r w:rsidRPr="00BF095E">
        <w:t xml:space="preserve">создание определенного общественного мнения вокруг проблемы детского интердвижения  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r w:rsidRPr="00BF095E">
        <w:t>предоставление информации о деятельности   в средствах массовой информации и  для педагогов, работающих в данном направлении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r w:rsidRPr="00BF095E">
        <w:t xml:space="preserve">выявление потенциальных </w:t>
      </w:r>
      <w:proofErr w:type="gramStart"/>
      <w:r w:rsidRPr="00BF095E">
        <w:t>возможностей  д</w:t>
      </w:r>
      <w:proofErr w:type="gramEnd"/>
      <w:r w:rsidRPr="00BF095E">
        <w:t>\о в процессе его взаимодействия с другими детскими общественными организациями и объединениями данной направленности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r w:rsidRPr="00BF095E">
        <w:t xml:space="preserve">изучение районного и краевого опыта работы детских организаций интернациональной и международной дружбы, </w:t>
      </w:r>
      <w:proofErr w:type="spellStart"/>
      <w:r w:rsidRPr="00BF095E">
        <w:t>гражданско</w:t>
      </w:r>
      <w:proofErr w:type="spellEnd"/>
      <w:r w:rsidRPr="00BF095E">
        <w:t xml:space="preserve"> – патриотической направленности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r w:rsidRPr="00BF095E">
        <w:t xml:space="preserve">создание банка детских творческих, исследовательских и др. работ по итогам </w:t>
      </w:r>
      <w:proofErr w:type="gramStart"/>
      <w:r w:rsidRPr="00BF095E">
        <w:t>проведения  д</w:t>
      </w:r>
      <w:proofErr w:type="gramEnd"/>
      <w:r w:rsidRPr="00BF095E">
        <w:t>\о массовых мероприятий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r w:rsidRPr="00BF095E">
        <w:t>обеспеченность учебно-методическими комплектами и методическими пособиями, техническими средствами обучения и др.</w:t>
      </w:r>
    </w:p>
    <w:p w:rsidR="00FB5CBE" w:rsidRPr="00BF095E" w:rsidRDefault="00FB5CBE" w:rsidP="00FB5CBE">
      <w:pPr>
        <w:ind w:left="360"/>
        <w:jc w:val="both"/>
      </w:pPr>
      <w:r w:rsidRPr="00BF095E">
        <w:t>При реализации программы используются следующие методы и формы работы: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proofErr w:type="spellStart"/>
      <w:r w:rsidRPr="00BF095E">
        <w:t>Поисково</w:t>
      </w:r>
      <w:proofErr w:type="spellEnd"/>
      <w:r w:rsidRPr="00BF095E">
        <w:t xml:space="preserve"> – исследовательский.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r w:rsidRPr="00BF095E">
        <w:t>Метод самореализации.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r w:rsidRPr="00BF095E">
        <w:t>Метод контроля.</w:t>
      </w:r>
    </w:p>
    <w:p w:rsidR="00FB5CBE" w:rsidRPr="00BF095E" w:rsidRDefault="00FB5CBE" w:rsidP="00FB5CBE">
      <w:pPr>
        <w:numPr>
          <w:ilvl w:val="0"/>
          <w:numId w:val="2"/>
        </w:numPr>
        <w:ind w:left="340" w:firstLine="709"/>
        <w:jc w:val="both"/>
      </w:pPr>
      <w:r w:rsidRPr="00BF095E">
        <w:t>Метод создания положительной мотивации.</w:t>
      </w:r>
    </w:p>
    <w:p w:rsidR="00471307" w:rsidRDefault="00471307" w:rsidP="00FB5CBE">
      <w:pPr>
        <w:jc w:val="center"/>
        <w:rPr>
          <w:b/>
          <w:u w:val="single"/>
        </w:rPr>
      </w:pPr>
    </w:p>
    <w:p w:rsidR="00FB5CBE" w:rsidRDefault="00FB5CBE" w:rsidP="00FB5CBE">
      <w:pPr>
        <w:jc w:val="center"/>
        <w:rPr>
          <w:b/>
          <w:u w:val="single"/>
        </w:rPr>
      </w:pPr>
      <w:r w:rsidRPr="00BF095E">
        <w:rPr>
          <w:b/>
          <w:u w:val="single"/>
        </w:rPr>
        <w:t>В работе над реализацией данной программы  планируется использование следующих форм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D75280" w:rsidTr="00D75280">
        <w:tc>
          <w:tcPr>
            <w:tcW w:w="3568" w:type="dxa"/>
          </w:tcPr>
          <w:p w:rsidR="00D75280" w:rsidRPr="00BF095E" w:rsidRDefault="00D75280" w:rsidP="00D75280">
            <w:pPr>
              <w:jc w:val="both"/>
            </w:pPr>
            <w:r w:rsidRPr="00BF095E">
              <w:t>*Диспут</w:t>
            </w:r>
          </w:p>
          <w:p w:rsidR="00D75280" w:rsidRPr="00BF095E" w:rsidRDefault="00D75280" w:rsidP="00D75280">
            <w:r w:rsidRPr="00BF095E">
              <w:t>*Публичные лекции</w:t>
            </w:r>
          </w:p>
          <w:p w:rsidR="00D75280" w:rsidRDefault="00D75280" w:rsidP="00D75280">
            <w:pPr>
              <w:rPr>
                <w:b/>
                <w:u w:val="single"/>
              </w:rPr>
            </w:pPr>
            <w:r w:rsidRPr="00BF095E">
              <w:t>*Интервью</w:t>
            </w:r>
          </w:p>
        </w:tc>
        <w:tc>
          <w:tcPr>
            <w:tcW w:w="3568" w:type="dxa"/>
          </w:tcPr>
          <w:p w:rsidR="00D75280" w:rsidRPr="00BF095E" w:rsidRDefault="00D75280" w:rsidP="00D75280">
            <w:pPr>
              <w:jc w:val="both"/>
            </w:pPr>
            <w:r w:rsidRPr="00BF095E">
              <w:t>*Посещение музеев, выставок</w:t>
            </w:r>
          </w:p>
          <w:p w:rsidR="00D75280" w:rsidRPr="00BF095E" w:rsidRDefault="00D75280" w:rsidP="00D75280">
            <w:pPr>
              <w:jc w:val="both"/>
            </w:pPr>
            <w:r w:rsidRPr="00BF095E">
              <w:t>*презентации творческих работ</w:t>
            </w:r>
          </w:p>
          <w:p w:rsidR="00D75280" w:rsidRDefault="00D75280" w:rsidP="00D75280">
            <w:pPr>
              <w:rPr>
                <w:b/>
                <w:u w:val="single"/>
              </w:rPr>
            </w:pPr>
            <w:r w:rsidRPr="00BF095E">
              <w:t>* Фотовыставки</w:t>
            </w:r>
          </w:p>
        </w:tc>
        <w:tc>
          <w:tcPr>
            <w:tcW w:w="3568" w:type="dxa"/>
          </w:tcPr>
          <w:p w:rsidR="00D75280" w:rsidRPr="00BF095E" w:rsidRDefault="00D75280" w:rsidP="002661DC">
            <w:r w:rsidRPr="00BF095E">
              <w:t>*В</w:t>
            </w:r>
            <w:r>
              <w:t>икторины,</w:t>
            </w:r>
            <w:r w:rsidR="002661DC">
              <w:t xml:space="preserve"> </w:t>
            </w:r>
            <w:r w:rsidRPr="00BF095E">
              <w:t>конкурсы, конференции</w:t>
            </w:r>
          </w:p>
          <w:p w:rsidR="00D75280" w:rsidRPr="00BF095E" w:rsidRDefault="00D75280" w:rsidP="00D75280">
            <w:pPr>
              <w:jc w:val="both"/>
            </w:pPr>
            <w:r w:rsidRPr="00BF095E">
              <w:t>*Исследовательские работы</w:t>
            </w:r>
          </w:p>
          <w:p w:rsidR="00D75280" w:rsidRDefault="00D75280" w:rsidP="00FB5CBE">
            <w:pPr>
              <w:jc w:val="center"/>
              <w:rPr>
                <w:b/>
                <w:u w:val="single"/>
              </w:rPr>
            </w:pPr>
          </w:p>
        </w:tc>
      </w:tr>
    </w:tbl>
    <w:p w:rsidR="00471307" w:rsidRPr="00471307" w:rsidRDefault="00471307" w:rsidP="00471307">
      <w:pPr>
        <w:spacing w:after="200"/>
        <w:ind w:left="720"/>
        <w:jc w:val="center"/>
        <w:rPr>
          <w:i/>
          <w:sz w:val="28"/>
          <w:szCs w:val="28"/>
        </w:rPr>
      </w:pPr>
    </w:p>
    <w:p w:rsidR="00471307" w:rsidRPr="00471307" w:rsidRDefault="00471307" w:rsidP="00471307">
      <w:pPr>
        <w:spacing w:after="200" w:line="276" w:lineRule="auto"/>
        <w:jc w:val="center"/>
        <w:rPr>
          <w:b/>
          <w:bCs/>
          <w:iCs/>
        </w:rPr>
      </w:pPr>
      <w:r w:rsidRPr="00471307">
        <w:rPr>
          <w:b/>
          <w:bCs/>
          <w:iCs/>
        </w:rPr>
        <w:t>Учебно-тематический план  1 год обучения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962"/>
        <w:gridCol w:w="2409"/>
        <w:gridCol w:w="2127"/>
      </w:tblGrid>
      <w:tr w:rsidR="00471307" w:rsidRPr="00471307" w:rsidTr="00471307">
        <w:trPr>
          <w:trHeight w:val="435"/>
        </w:trPr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№ </w:t>
            </w:r>
            <w:proofErr w:type="spellStart"/>
            <w:r w:rsidRPr="00471307">
              <w:t>п.п</w:t>
            </w:r>
            <w:proofErr w:type="spellEnd"/>
            <w:r w:rsidRPr="00471307">
              <w:t>.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Темы занятий 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Количество часов теории: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Количество часов практики: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1.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Введение в образовательную программу. </w:t>
            </w:r>
            <w:r w:rsidRPr="00471307">
              <w:lastRenderedPageBreak/>
              <w:t>Инструктаж по технике безопасности.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lastRenderedPageBreak/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-</w:t>
            </w:r>
          </w:p>
        </w:tc>
      </w:tr>
      <w:tr w:rsidR="00471307" w:rsidRPr="00471307" w:rsidTr="00471307">
        <w:trPr>
          <w:trHeight w:val="86"/>
        </w:trPr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  <w:r w:rsidRPr="00471307">
              <w:rPr>
                <w:lang w:val="en-US"/>
              </w:rPr>
              <w:t>I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</w:rPr>
            </w:pPr>
            <w:r w:rsidRPr="00471307">
              <w:rPr>
                <w:b/>
              </w:rPr>
              <w:t>Мой дом - моя семья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10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12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  <w:r w:rsidRPr="00471307">
              <w:rPr>
                <w:lang w:val="en-US"/>
              </w:rPr>
              <w:t>1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Я и моя семья. Родословная семьи.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  <w:r w:rsidRPr="00471307">
              <w:rPr>
                <w:lang w:val="en-US"/>
              </w:rPr>
              <w:t>2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Наши семейные традиции. 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  <w:r w:rsidRPr="00471307">
              <w:rPr>
                <w:lang w:val="en-US"/>
              </w:rPr>
              <w:t>3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Происхождение имён.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  <w:r w:rsidRPr="00471307">
              <w:rPr>
                <w:lang w:val="en-US"/>
              </w:rPr>
              <w:t>4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Игры и игрушки наших предков.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  <w:r w:rsidRPr="00471307">
              <w:rPr>
                <w:lang w:val="en-US"/>
              </w:rPr>
              <w:t>5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Моя семья в годы Великой Отечественной войны.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6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 по теме "Мой дом - моя семья"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  <w:r w:rsidRPr="00471307">
              <w:rPr>
                <w:lang w:val="en-US"/>
              </w:rPr>
              <w:t>II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</w:rPr>
            </w:pPr>
            <w:r w:rsidRPr="00471307">
              <w:rPr>
                <w:b/>
              </w:rPr>
              <w:t>Я в мире ... Мир во мне ...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10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4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  <w:r w:rsidRPr="00471307">
              <w:rPr>
                <w:lang w:val="en-US"/>
              </w:rPr>
              <w:t>1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Нравственность. 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2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Добро и зло.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3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Дружба.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4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Милосердие.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5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Общение.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6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Скромность.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7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"Свой" или "чужой".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8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Толерантность.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9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 по теме "Я в мире ... Мир во мне ..."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10</w:t>
            </w: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283" w:type="dxa"/>
          </w:tcPr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496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ИТОГО: 38</w:t>
            </w:r>
          </w:p>
        </w:tc>
        <w:tc>
          <w:tcPr>
            <w:tcW w:w="2409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21</w:t>
            </w:r>
          </w:p>
        </w:tc>
        <w:tc>
          <w:tcPr>
            <w:tcW w:w="2127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17</w:t>
            </w:r>
          </w:p>
        </w:tc>
      </w:tr>
    </w:tbl>
    <w:p w:rsidR="00471307" w:rsidRPr="00471307" w:rsidRDefault="00471307" w:rsidP="00471307">
      <w:pPr>
        <w:spacing w:after="200" w:line="276" w:lineRule="auto"/>
        <w:jc w:val="center"/>
        <w:rPr>
          <w:b/>
          <w:sz w:val="28"/>
          <w:szCs w:val="28"/>
        </w:rPr>
      </w:pPr>
    </w:p>
    <w:p w:rsidR="00471307" w:rsidRPr="00471307" w:rsidRDefault="00471307" w:rsidP="00471307">
      <w:pPr>
        <w:spacing w:after="200" w:line="276" w:lineRule="auto"/>
        <w:jc w:val="center"/>
        <w:rPr>
          <w:b/>
          <w:sz w:val="28"/>
          <w:szCs w:val="28"/>
        </w:rPr>
      </w:pPr>
    </w:p>
    <w:p w:rsidR="00471307" w:rsidRPr="00471307" w:rsidRDefault="00471307" w:rsidP="00471307">
      <w:pPr>
        <w:spacing w:after="200" w:line="276" w:lineRule="auto"/>
        <w:jc w:val="center"/>
        <w:rPr>
          <w:b/>
        </w:rPr>
      </w:pPr>
      <w:r w:rsidRPr="00471307">
        <w:rPr>
          <w:b/>
        </w:rPr>
        <w:t>Содержание программы 1 года обучения:</w:t>
      </w:r>
    </w:p>
    <w:p w:rsidR="00471307" w:rsidRPr="00471307" w:rsidRDefault="00471307" w:rsidP="00471307">
      <w:pPr>
        <w:spacing w:after="200" w:line="321" w:lineRule="exact"/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2126"/>
        <w:gridCol w:w="1843"/>
        <w:gridCol w:w="2126"/>
      </w:tblGrid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Образовательная тема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 xml:space="preserve">Содержание 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Формы занятий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Методы Приёмы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Форма подведения итогов</w:t>
            </w:r>
          </w:p>
        </w:tc>
      </w:tr>
      <w:tr w:rsidR="00471307" w:rsidRPr="00471307" w:rsidTr="00471307">
        <w:trPr>
          <w:trHeight w:val="2096"/>
        </w:trPr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Введение в образовательную программу. Инструктаж по технике безопасности.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Цель, задачи, значимость программы. Инструктаж по ТБ. Выбор актива  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Беседа, инструктаж, чтение соответствующей литературы</w:t>
            </w: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Словесный, слуховой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Викторина "Безопасное колесо" (на знание правил по технике безопасности).</w:t>
            </w: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Я и моя семья.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Роль семьи в воспитании современного подростка. Секреты семейного благополучия.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Беседа, практикум по составлению генеалогического древа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Словесный, слуховой, метод информативного воздействия, проблемно-поисковый 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Сочинение "Мой дом - моя крепость". Семейный  конкурс "Мое родословное древо".</w:t>
            </w: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Наши семейные традиции.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Изучение семейных традиций.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Рассказ, составление </w:t>
            </w:r>
            <w:proofErr w:type="spellStart"/>
            <w:r w:rsidRPr="00471307">
              <w:t>фотоэкскурсий</w:t>
            </w:r>
            <w:proofErr w:type="spellEnd"/>
            <w:r w:rsidRPr="00471307">
              <w:t xml:space="preserve"> "Семейный альбом"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proofErr w:type="gramStart"/>
            <w:r w:rsidRPr="00471307">
              <w:t xml:space="preserve">Словесный,   </w:t>
            </w:r>
            <w:proofErr w:type="gramEnd"/>
            <w:r w:rsidRPr="00471307">
              <w:t>проблемно-поисковый , анализ литературы и источников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Семейный праздник "В кругу семьи"</w:t>
            </w: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Происхождение имён.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>Вопросы о происхождении, значении, степени популярности, конкретных имён и фамилий.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Чтение соответствующей литературы. </w:t>
            </w: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/>
            </w:pPr>
            <w:r w:rsidRPr="00471307">
              <w:t>Объяснительно-иллюстративный, репродуктивный, частично- поисковый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Презентация "Я и моё имя"</w:t>
            </w: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Игры и игрушки наших предков.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 xml:space="preserve">Организация совместной деятельности с работниками школьной, городской, детской и районной библиотек 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Беседы, анкетирование, поиск информации.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/>
            </w:pPr>
            <w:r w:rsidRPr="00471307">
              <w:t>Метод частично- поисковый, исследовательский.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Создание рукописного сборника "Во что играли наши деды".</w:t>
            </w: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Моя семья в годы Великой Отечественной войны.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Изучение темы по следующим направлениям:</w:t>
            </w:r>
          </w:p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 xml:space="preserve">«Моя семья, мой район в годы ВОВ», «Война в судьбах моих </w:t>
            </w:r>
            <w:r w:rsidRPr="00471307">
              <w:lastRenderedPageBreak/>
              <w:t xml:space="preserve">земляков». «4 ГКККК». «Золотые звёзды </w:t>
            </w:r>
            <w:proofErr w:type="spellStart"/>
            <w:r w:rsidRPr="00471307">
              <w:t>Нефтекумья</w:t>
            </w:r>
            <w:proofErr w:type="spellEnd"/>
            <w:r w:rsidRPr="00471307">
              <w:t>»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Чтение соответствующей литературы. Знакомство с музейной экспозицией (музейный урок)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Метод самореализации через творческие дела.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Просмотр и обсуждение презентаций. Награждение победителей.</w:t>
            </w:r>
          </w:p>
        </w:tc>
      </w:tr>
      <w:tr w:rsidR="00471307" w:rsidRPr="00471307" w:rsidTr="00471307">
        <w:trPr>
          <w:trHeight w:val="2640"/>
        </w:trPr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 по теме "Я и моя семья"</w:t>
            </w: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 xml:space="preserve">Написание отчетов о проделанной работе. Анализ работы детского объединения «Единство" 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Час общения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Игровой, исследовательский, частично-поисковый, создание проблемной ситуации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Анализ работы детского </w:t>
            </w:r>
            <w:proofErr w:type="gramStart"/>
            <w:r w:rsidRPr="00471307">
              <w:t>объединения .</w:t>
            </w:r>
            <w:proofErr w:type="gramEnd"/>
            <w:r w:rsidRPr="00471307">
              <w:t xml:space="preserve"> Отчет. Награждение активных членов детского объединения.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</w:tr>
      <w:tr w:rsidR="00471307" w:rsidRPr="00471307" w:rsidTr="00471307">
        <w:trPr>
          <w:trHeight w:val="1706"/>
        </w:trPr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Нравственность.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Изучение понятия</w:t>
            </w:r>
          </w:p>
          <w:p w:rsidR="00471307" w:rsidRPr="00471307" w:rsidRDefault="00471307" w:rsidP="00471307">
            <w:pPr>
              <w:spacing w:after="200" w:line="276" w:lineRule="auto"/>
            </w:pPr>
            <w:r w:rsidRPr="00471307">
              <w:t>нравственность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Слово педагога. Чтение соответствующей литературы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Словесный, слуховой, репродуктивный,  частично-поисковый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Решение жизненных ситуаций.</w:t>
            </w: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Добро и зло.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Изучение понятий.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Слово педагога. Чтение соответствующей литературы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Словесный, слуховой, проблемно-поисковый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Практикум: Решение жизненных ситуаций.</w:t>
            </w: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Дружба.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Изучение понятий.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Слово педагога. Чтение соответствующей литературы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Словесный, слуховой, проблемно-поисковый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Интеллектуальная игра по станциям</w:t>
            </w:r>
          </w:p>
        </w:tc>
      </w:tr>
      <w:tr w:rsidR="00471307" w:rsidRPr="00471307" w:rsidTr="00471307">
        <w:trPr>
          <w:trHeight w:val="2316"/>
        </w:trPr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Милосердие.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Изучение понятий.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Слово педагога. Чтение соответствующей литературы.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proofErr w:type="spellStart"/>
            <w:r w:rsidRPr="00471307">
              <w:t>Объяснительноиллюстративный</w:t>
            </w:r>
            <w:proofErr w:type="spellEnd"/>
            <w:r w:rsidRPr="00471307">
              <w:t>, метод речевого воздействия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>Участие в акциях "Твори добро".</w:t>
            </w: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Общение.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Изучение понятий.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Слово педагога. Чтение соответствующей литературы.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Объяснительно-иллюстративный, метод </w:t>
            </w:r>
            <w:proofErr w:type="spellStart"/>
            <w:r w:rsidRPr="00471307">
              <w:t>игротерапии</w:t>
            </w:r>
            <w:proofErr w:type="spellEnd"/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"Развитие навыков общения в игре"</w:t>
            </w: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Скромность.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Изучение понятий.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Слово педагога. Чтение соответствующей литературы.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/>
              <w:jc w:val="both"/>
            </w:pPr>
            <w:r w:rsidRPr="00471307">
              <w:t>Метод создания искусственных коммуникативных ситуаций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"Развитие навыков общения в игре"</w:t>
            </w:r>
          </w:p>
        </w:tc>
      </w:tr>
      <w:tr w:rsidR="00471307" w:rsidRPr="00471307" w:rsidTr="00471307">
        <w:trPr>
          <w:trHeight w:val="1285"/>
        </w:trPr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"Свой"  или "Чужой"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 xml:space="preserve">Работа с психологом. </w:t>
            </w:r>
          </w:p>
          <w:p w:rsidR="00471307" w:rsidRPr="00471307" w:rsidRDefault="00471307" w:rsidP="0047130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Беседа, тренинг, час открытых мыслей.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Анкетирование. 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Анализ и коррекция.</w:t>
            </w:r>
          </w:p>
        </w:tc>
      </w:tr>
      <w:tr w:rsidR="00471307" w:rsidRPr="00471307" w:rsidTr="00471307"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Толерантность.</w:t>
            </w: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>Изучение понятий.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Слово педагога. Чтение соответствующей литературы</w:t>
            </w: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proofErr w:type="spellStart"/>
            <w:r w:rsidRPr="00471307">
              <w:t>Объяснительноиллюстративный</w:t>
            </w:r>
            <w:proofErr w:type="spellEnd"/>
            <w:r w:rsidRPr="00471307">
              <w:t>, метод речевого воздействия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Анкетирование "Толерантны ли вы?"</w:t>
            </w:r>
          </w:p>
        </w:tc>
      </w:tr>
      <w:tr w:rsidR="00471307" w:rsidRPr="00471307" w:rsidTr="00471307">
        <w:trPr>
          <w:trHeight w:val="2803"/>
        </w:trPr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занятие. Анализ работы.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1985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 xml:space="preserve">Написание отчетов о проделанной работе. Анализ работы д о за полугодие и год, составление плана </w:t>
            </w:r>
            <w:proofErr w:type="gramStart"/>
            <w:r w:rsidRPr="00471307">
              <w:t xml:space="preserve">работы.   </w:t>
            </w:r>
            <w:proofErr w:type="gramEnd"/>
            <w:r w:rsidRPr="00471307">
              <w:t xml:space="preserve">  </w:t>
            </w: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Час общения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184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Игровой, исследовательский, частично-поисковый, создание проблемной ситуации.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12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Анализ работы детского объединения за год. Отчет. Награждение активных членов детского объединения.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</w:tr>
    </w:tbl>
    <w:p w:rsidR="00471307" w:rsidRPr="00471307" w:rsidRDefault="00471307" w:rsidP="00471307">
      <w:pPr>
        <w:spacing w:after="200" w:line="321" w:lineRule="exact"/>
        <w:rPr>
          <w:rFonts w:ascii="Calibri" w:hAnsi="Calibri"/>
          <w:sz w:val="28"/>
          <w:szCs w:val="28"/>
        </w:rPr>
      </w:pPr>
    </w:p>
    <w:p w:rsidR="00471307" w:rsidRPr="00471307" w:rsidRDefault="00471307" w:rsidP="00471307">
      <w:pPr>
        <w:spacing w:after="200" w:line="321" w:lineRule="exact"/>
        <w:ind w:left="796"/>
        <w:jc w:val="center"/>
      </w:pPr>
      <w:r w:rsidRPr="00471307">
        <w:rPr>
          <w:b/>
          <w:bCs/>
          <w:iCs/>
        </w:rPr>
        <w:t>Учебно-тематический план</w:t>
      </w:r>
      <w:r w:rsidRPr="00471307">
        <w:t xml:space="preserve">   </w:t>
      </w:r>
      <w:r w:rsidRPr="00471307">
        <w:rPr>
          <w:b/>
          <w:bCs/>
          <w:iCs/>
        </w:rPr>
        <w:t>2 год обучения</w:t>
      </w:r>
    </w:p>
    <w:p w:rsidR="00471307" w:rsidRPr="00471307" w:rsidRDefault="00471307" w:rsidP="00471307">
      <w:pPr>
        <w:spacing w:after="200" w:line="321" w:lineRule="exact"/>
        <w:ind w:left="436"/>
        <w:rPr>
          <w:rFonts w:ascii="Calibri" w:hAnsi="Calibri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6"/>
        <w:gridCol w:w="2268"/>
        <w:gridCol w:w="2552"/>
      </w:tblGrid>
      <w:tr w:rsidR="00471307" w:rsidRPr="00471307" w:rsidTr="00471307">
        <w:trPr>
          <w:trHeight w:val="435"/>
        </w:trPr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№ </w:t>
            </w:r>
            <w:proofErr w:type="spellStart"/>
            <w:r w:rsidRPr="00471307">
              <w:t>п.п</w:t>
            </w:r>
            <w:proofErr w:type="spellEnd"/>
            <w:r w:rsidRPr="00471307">
              <w:t>.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Темы занятий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Количество часов теории: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Количество часов практики: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1.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Введение в образовательную программу. Инструктаж по ТБ.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lang w:val="en-US"/>
              </w:rPr>
            </w:pPr>
            <w:r w:rsidRPr="00471307">
              <w:rPr>
                <w:b/>
                <w:lang w:val="en-US"/>
              </w:rPr>
              <w:t>I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</w:rPr>
            </w:pPr>
            <w:r w:rsidRPr="00471307">
              <w:rPr>
                <w:b/>
              </w:rPr>
              <w:t xml:space="preserve">Многонациональное </w:t>
            </w:r>
            <w:proofErr w:type="spellStart"/>
            <w:r w:rsidRPr="00471307">
              <w:rPr>
                <w:b/>
              </w:rPr>
              <w:t>Нефтекумье</w:t>
            </w:r>
            <w:proofErr w:type="spellEnd"/>
            <w:r w:rsidRPr="00471307">
              <w:rPr>
                <w:b/>
              </w:rPr>
              <w:t>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10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11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1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Экскурс в историческое прошлое.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2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Летопись </w:t>
            </w:r>
            <w:proofErr w:type="spellStart"/>
            <w:r w:rsidRPr="00471307">
              <w:t>Нефтекумского</w:t>
            </w:r>
            <w:proofErr w:type="spellEnd"/>
            <w:r w:rsidRPr="00471307">
              <w:t xml:space="preserve"> района и города Нефтекумска.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3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Народы, населяющие район. Особенности их культуры, обычаев, традиций.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4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4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Город в степи - Нефтекумск.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7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Символы района и города.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8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Итоговое занятие по теме "Многонациональное </w:t>
            </w:r>
            <w:proofErr w:type="spellStart"/>
            <w:r w:rsidRPr="00471307">
              <w:t>Нефтекумье</w:t>
            </w:r>
            <w:proofErr w:type="spellEnd"/>
            <w:r w:rsidRPr="00471307">
              <w:t>"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lang w:val="en-US"/>
              </w:rPr>
            </w:pPr>
            <w:r w:rsidRPr="00471307">
              <w:rPr>
                <w:b/>
                <w:lang w:val="en-US"/>
              </w:rPr>
              <w:t>II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</w:rPr>
            </w:pPr>
            <w:r w:rsidRPr="00471307">
              <w:rPr>
                <w:b/>
              </w:rPr>
              <w:t>Край наш Ставрополье.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7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10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1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Ставропольская земля в давние времена.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2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Народы, населяющие край. Особенности их обычаев, занятий, веры.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3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Большие и малые города Ставропольского края.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4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Итоговое занятие по теме "Край наш Ставрополье" 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5</w:t>
            </w: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 "Путешествие по родному краю". Анализ работы за год.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850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5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Итого: 38 часа.</w:t>
            </w:r>
          </w:p>
        </w:tc>
        <w:tc>
          <w:tcPr>
            <w:tcW w:w="2268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17</w:t>
            </w:r>
          </w:p>
        </w:tc>
        <w:tc>
          <w:tcPr>
            <w:tcW w:w="2552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21</w:t>
            </w:r>
          </w:p>
        </w:tc>
      </w:tr>
    </w:tbl>
    <w:p w:rsidR="00471307" w:rsidRPr="00471307" w:rsidRDefault="00471307" w:rsidP="00471307">
      <w:pPr>
        <w:spacing w:after="200" w:line="321" w:lineRule="exact"/>
        <w:rPr>
          <w:rFonts w:ascii="Calibri" w:hAnsi="Calibri"/>
          <w:b/>
          <w:bCs/>
          <w:iCs/>
          <w:sz w:val="28"/>
          <w:szCs w:val="28"/>
        </w:rPr>
      </w:pPr>
    </w:p>
    <w:p w:rsidR="00471307" w:rsidRPr="00471307" w:rsidRDefault="00471307" w:rsidP="00471307">
      <w:pPr>
        <w:spacing w:after="200" w:line="321" w:lineRule="exact"/>
        <w:ind w:left="436"/>
        <w:jc w:val="center"/>
        <w:rPr>
          <w:b/>
          <w:bCs/>
          <w:iCs/>
        </w:rPr>
      </w:pPr>
      <w:r w:rsidRPr="00471307">
        <w:rPr>
          <w:b/>
          <w:bCs/>
          <w:iCs/>
        </w:rPr>
        <w:t>Содержание программы 2 года обучения: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1960"/>
        <w:gridCol w:w="1960"/>
        <w:gridCol w:w="2143"/>
        <w:gridCol w:w="1916"/>
      </w:tblGrid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Образовательная тема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 xml:space="preserve">Содержание 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Формы занятий</w:t>
            </w: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Методы Приёмы</w:t>
            </w: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Форма подведения итогов</w:t>
            </w:r>
          </w:p>
        </w:tc>
      </w:tr>
      <w:tr w:rsidR="00471307" w:rsidRPr="00471307" w:rsidTr="00471307">
        <w:trPr>
          <w:trHeight w:val="2038"/>
        </w:trPr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Введение в образовательную программу. Инструктаж по технике безопасности.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Цель, задачи, значимость программы.</w:t>
            </w:r>
          </w:p>
          <w:p w:rsidR="00471307" w:rsidRPr="00471307" w:rsidRDefault="00471307" w:rsidP="00471307">
            <w:pPr>
              <w:spacing w:after="200" w:line="276" w:lineRule="auto"/>
            </w:pPr>
            <w:r w:rsidRPr="00471307">
              <w:t>Инструктаж по ТБ. Выбор актива д о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Беседа, инструктаж, чтение соответствующей литературы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Словесный, слуховой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013" w:type="dxa"/>
          </w:tcPr>
          <w:p w:rsidR="00471307" w:rsidRPr="00471307" w:rsidRDefault="00471307" w:rsidP="00471307">
            <w:pPr>
              <w:keepNext/>
              <w:autoSpaceDE w:val="0"/>
              <w:autoSpaceDN w:val="0"/>
              <w:adjustRightInd w:val="0"/>
              <w:spacing w:before="240" w:after="120"/>
            </w:pPr>
            <w:r w:rsidRPr="00471307">
              <w:t xml:space="preserve">Нестандартный урок по правилам дорожного движения </w:t>
            </w:r>
          </w:p>
        </w:tc>
      </w:tr>
      <w:tr w:rsidR="00471307" w:rsidRPr="00471307" w:rsidTr="00471307">
        <w:tc>
          <w:tcPr>
            <w:tcW w:w="10312" w:type="dxa"/>
            <w:gridSpan w:val="5"/>
          </w:tcPr>
          <w:p w:rsidR="00471307" w:rsidRPr="00471307" w:rsidRDefault="00471307" w:rsidP="00471307">
            <w:pPr>
              <w:spacing w:after="200" w:line="321" w:lineRule="exact"/>
              <w:jc w:val="center"/>
              <w:rPr>
                <w:b/>
              </w:rPr>
            </w:pPr>
            <w:r w:rsidRPr="00471307">
              <w:rPr>
                <w:b/>
                <w:lang w:val="en-US"/>
              </w:rPr>
              <w:t>I</w:t>
            </w:r>
            <w:r w:rsidRPr="00471307">
              <w:rPr>
                <w:b/>
              </w:rPr>
              <w:t xml:space="preserve">.  Многонациональное </w:t>
            </w:r>
            <w:proofErr w:type="spellStart"/>
            <w:r w:rsidRPr="00471307">
              <w:rPr>
                <w:b/>
              </w:rPr>
              <w:t>Нефтекумье</w:t>
            </w:r>
            <w:proofErr w:type="spellEnd"/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Экскурс в историческое прошлое.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  <w:r w:rsidRPr="00471307">
              <w:t xml:space="preserve">Изучаем историю </w:t>
            </w:r>
            <w:proofErr w:type="spellStart"/>
            <w:r w:rsidRPr="00471307">
              <w:t>Нефтекумского</w:t>
            </w:r>
            <w:proofErr w:type="spellEnd"/>
            <w:r w:rsidRPr="00471307">
              <w:t xml:space="preserve"> (</w:t>
            </w:r>
            <w:proofErr w:type="spellStart"/>
            <w:r w:rsidRPr="00471307">
              <w:t>Ачикулакского</w:t>
            </w:r>
            <w:proofErr w:type="spellEnd"/>
            <w:r w:rsidRPr="00471307">
              <w:t xml:space="preserve">) района. Сбор материала. 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  <w:r w:rsidRPr="00471307">
              <w:t>Слово педагога. Чтение соответствующей литературы</w:t>
            </w: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/>
              <w:jc w:val="both"/>
              <w:rPr>
                <w:b/>
                <w:bCs/>
                <w:iCs/>
              </w:rPr>
            </w:pPr>
            <w:r w:rsidRPr="00471307">
              <w:t>Метод самореализации через творческие дела.</w:t>
            </w: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Рефераты, творческие проекты, компьютерные презентации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Летопись </w:t>
            </w:r>
            <w:proofErr w:type="spellStart"/>
            <w:r w:rsidRPr="00471307">
              <w:t>Нефтекумского</w:t>
            </w:r>
            <w:proofErr w:type="spellEnd"/>
            <w:r w:rsidRPr="00471307">
              <w:t xml:space="preserve"> района и города Нефтекумска.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/>
            </w:pPr>
            <w:r w:rsidRPr="00471307">
              <w:lastRenderedPageBreak/>
              <w:t xml:space="preserve">Изучение "Летописи </w:t>
            </w:r>
            <w:proofErr w:type="spellStart"/>
            <w:r w:rsidRPr="00471307">
              <w:t>Нефтекумского</w:t>
            </w:r>
            <w:proofErr w:type="spellEnd"/>
            <w:r w:rsidRPr="00471307">
              <w:t xml:space="preserve"> района, истории города". </w:t>
            </w:r>
            <w:r w:rsidRPr="00471307">
              <w:lastRenderedPageBreak/>
              <w:t>Провести параллели  с историей Ставропольского края и России.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Урок-календарь</w:t>
            </w:r>
          </w:p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Словесный, исследование и моделирование</w:t>
            </w:r>
          </w:p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  <w:r w:rsidRPr="00471307">
              <w:lastRenderedPageBreak/>
              <w:t xml:space="preserve">Составление хронологических таблиц. Викторина </w:t>
            </w:r>
            <w:r w:rsidRPr="00471307">
              <w:lastRenderedPageBreak/>
              <w:t xml:space="preserve">"Знаешь ли ты историю своего города". Презентация "Моё </w:t>
            </w:r>
            <w:proofErr w:type="spellStart"/>
            <w:r w:rsidRPr="00471307">
              <w:t>Нефтекумье</w:t>
            </w:r>
            <w:proofErr w:type="spellEnd"/>
            <w:r w:rsidRPr="00471307">
              <w:t>"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Народы, населяющие район. Особенности их культуры, обычаев, традиций.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/>
            </w:pPr>
            <w:r w:rsidRPr="00471307">
              <w:t xml:space="preserve">Встречи по данному вопросу  с работниками библиотек. Сбор и оформление материала. 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Экскурсия, работа с историческими источниками.  </w:t>
            </w:r>
          </w:p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 xml:space="preserve">Метод </w:t>
            </w:r>
            <w:proofErr w:type="spellStart"/>
            <w:r w:rsidRPr="00471307">
              <w:rPr>
                <w:bCs/>
                <w:iCs/>
              </w:rPr>
              <w:t>кросскультурный</w:t>
            </w:r>
            <w:proofErr w:type="spellEnd"/>
            <w:r w:rsidRPr="00471307">
              <w:rPr>
                <w:bCs/>
                <w:iCs/>
              </w:rPr>
              <w:t xml:space="preserve"> (параллельное изучение этнокультур)</w:t>
            </w: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Презентация творческих работ.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Город в степи - Нефтекумск.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/>
            </w:pPr>
            <w:r w:rsidRPr="00471307">
              <w:t>Изучение современной истории города.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  <w:r w:rsidRPr="00471307">
              <w:t xml:space="preserve">Занятие с использованием компьютерных технологий, урок-проект. </w:t>
            </w: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/>
              <w:jc w:val="both"/>
            </w:pPr>
            <w:r w:rsidRPr="00471307">
              <w:t>Репродуктивный, частично-поисковый, метод контроля.</w:t>
            </w:r>
          </w:p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 xml:space="preserve">Рефераты, творческие проекты, компьютерные презентации "Самый лучший город" 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Символы района и города.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/>
            </w:pPr>
            <w:r w:rsidRPr="00471307">
              <w:t xml:space="preserve">Изучение истории государственных символов района и города. Флаг, герб, гимн, 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Беседа </w:t>
            </w: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/>
              <w:jc w:val="both"/>
            </w:pPr>
            <w:r w:rsidRPr="00471307">
              <w:t>Метод создания положительной мотивации.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Творческие работы.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Итоговое занятие по теме "Многонациональное </w:t>
            </w:r>
            <w:proofErr w:type="spellStart"/>
            <w:r w:rsidRPr="00471307">
              <w:t>Нефтекумье</w:t>
            </w:r>
            <w:proofErr w:type="spellEnd"/>
            <w:r w:rsidRPr="00471307">
              <w:t>"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/>
            </w:pPr>
            <w:r w:rsidRPr="00471307">
              <w:t xml:space="preserve">Обобщение знаний по теме Изучение соответствующей литературы. Проведение тематической викторины для </w:t>
            </w:r>
            <w:proofErr w:type="gramStart"/>
            <w:r w:rsidRPr="00471307">
              <w:t xml:space="preserve">обучающихся.  </w:t>
            </w:r>
            <w:proofErr w:type="gramEnd"/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  <w:r w:rsidRPr="00471307">
              <w:t>Устный журнал</w:t>
            </w:r>
            <w:r w:rsidRPr="00471307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/>
              <w:jc w:val="both"/>
            </w:pPr>
            <w:r w:rsidRPr="00471307">
              <w:t xml:space="preserve">Метод самореализации через творческие дела, </w:t>
            </w:r>
            <w:proofErr w:type="spellStart"/>
            <w:r w:rsidRPr="00471307">
              <w:t>видеометод</w:t>
            </w:r>
            <w:proofErr w:type="spellEnd"/>
            <w:r w:rsidRPr="00471307">
              <w:t>, метод «погружения»</w:t>
            </w:r>
          </w:p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Создание видеороликов, викторины, творческих проектов.</w:t>
            </w:r>
          </w:p>
        </w:tc>
      </w:tr>
      <w:tr w:rsidR="00471307" w:rsidRPr="00471307" w:rsidTr="00471307">
        <w:tc>
          <w:tcPr>
            <w:tcW w:w="10312" w:type="dxa"/>
            <w:gridSpan w:val="5"/>
          </w:tcPr>
          <w:p w:rsidR="00471307" w:rsidRPr="00471307" w:rsidRDefault="00471307" w:rsidP="00471307">
            <w:pPr>
              <w:spacing w:after="200" w:line="276" w:lineRule="auto"/>
              <w:jc w:val="center"/>
              <w:rPr>
                <w:b/>
              </w:rPr>
            </w:pPr>
            <w:r w:rsidRPr="00471307">
              <w:rPr>
                <w:b/>
                <w:lang w:val="en-US"/>
              </w:rPr>
              <w:t>II</w:t>
            </w:r>
            <w:r w:rsidRPr="00471307">
              <w:rPr>
                <w:b/>
              </w:rPr>
              <w:t>. Край наш Ставрополье.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Ставропольская земля в давние времена.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  <w:r w:rsidRPr="00471307">
              <w:t xml:space="preserve">Изучаем историю Ставропольского края. Сбор материала. 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  <w:r w:rsidRPr="00471307">
              <w:t>Слово педагога. Чтение соответствующей литературы</w:t>
            </w: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/>
              <w:jc w:val="both"/>
              <w:rPr>
                <w:b/>
                <w:bCs/>
                <w:iCs/>
              </w:rPr>
            </w:pPr>
            <w:r w:rsidRPr="00471307">
              <w:t>Метод самореализации через творческие дела.</w:t>
            </w: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Рефераты, творческие проекты, компьютерные презентации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Народы, населяющие край. Особенности их обычаев, занятий, </w:t>
            </w:r>
            <w:r w:rsidRPr="00471307">
              <w:lastRenderedPageBreak/>
              <w:t>веры.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/>
            </w:pPr>
            <w:r w:rsidRPr="00471307">
              <w:lastRenderedPageBreak/>
              <w:t xml:space="preserve">Встречи по данному вопросу  с работниками библиотек. Сбор </w:t>
            </w:r>
            <w:r w:rsidRPr="00471307">
              <w:lastRenderedPageBreak/>
              <w:t xml:space="preserve">и оформление материала. 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 xml:space="preserve">Экскурсия, работа с историческими источниками.  </w:t>
            </w:r>
          </w:p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lastRenderedPageBreak/>
              <w:t xml:space="preserve">Метод </w:t>
            </w:r>
            <w:proofErr w:type="spellStart"/>
            <w:r w:rsidRPr="00471307">
              <w:rPr>
                <w:bCs/>
                <w:iCs/>
              </w:rPr>
              <w:t>кросскультурный</w:t>
            </w:r>
            <w:proofErr w:type="spellEnd"/>
            <w:r w:rsidRPr="00471307">
              <w:rPr>
                <w:bCs/>
                <w:iCs/>
              </w:rPr>
              <w:t xml:space="preserve"> (параллельное изучение </w:t>
            </w:r>
            <w:r w:rsidRPr="00471307">
              <w:rPr>
                <w:bCs/>
                <w:iCs/>
              </w:rPr>
              <w:lastRenderedPageBreak/>
              <w:t>этнокультур)</w:t>
            </w: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lastRenderedPageBreak/>
              <w:t>Презентация творческих работ.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Большие и малые города Ставропольского края.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/>
            </w:pPr>
            <w:r w:rsidRPr="00471307">
              <w:t>Изучение исторического прошлого Ставрополья. Просмотр документального фильма «Ставропольский край в истории России»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Видео-урок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Объяснительно-иллюстративный, наблюдение, анализ.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>Просмотр и обсуждение презентаций и творческих работ.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Итоговое занятие по теме "Край наш Ставрополье" 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 xml:space="preserve">Написание отчетов о проделанной работе. Анализ работы детского объединения за полугодие и </w:t>
            </w:r>
            <w:proofErr w:type="gramStart"/>
            <w:r w:rsidRPr="00471307">
              <w:t>год,.</w:t>
            </w:r>
            <w:proofErr w:type="gramEnd"/>
          </w:p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Деловая игра.</w:t>
            </w: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Игровой, исследовательский, частично-поисковый, создание проблемной ситуации.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2013" w:type="dxa"/>
          </w:tcPr>
          <w:p w:rsidR="00471307" w:rsidRPr="00471307" w:rsidRDefault="00471307" w:rsidP="00471307">
            <w:r w:rsidRPr="00471307">
              <w:t>Деловая игра</w:t>
            </w:r>
          </w:p>
          <w:p w:rsidR="00471307" w:rsidRPr="00471307" w:rsidRDefault="00471307" w:rsidP="00471307">
            <w:pPr>
              <w:rPr>
                <w:bCs/>
                <w:iCs/>
              </w:rPr>
            </w:pPr>
            <w:r w:rsidRPr="00471307">
              <w:rPr>
                <w:bCs/>
                <w:iCs/>
              </w:rPr>
              <w:t xml:space="preserve">" Могу всё знать". </w:t>
            </w:r>
          </w:p>
        </w:tc>
      </w:tr>
      <w:tr w:rsidR="00471307" w:rsidRPr="00471307" w:rsidTr="00471307">
        <w:tc>
          <w:tcPr>
            <w:tcW w:w="2000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 "Путешествие по родному краю". Анализ работы за год.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/>
            </w:pPr>
            <w:r w:rsidRPr="00471307">
              <w:t xml:space="preserve">С помощью психолога работать над коррекцией личности. Развивать различные умения и навыки у учащихся.   </w:t>
            </w:r>
          </w:p>
        </w:tc>
        <w:tc>
          <w:tcPr>
            <w:tcW w:w="203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Беседа, тренинг, час открытых мыслей.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227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Виртуальное путешествие по родному краю.</w:t>
            </w:r>
          </w:p>
        </w:tc>
        <w:tc>
          <w:tcPr>
            <w:tcW w:w="2013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Анализ работы детского объединения за год. Отчет. </w:t>
            </w:r>
          </w:p>
        </w:tc>
      </w:tr>
    </w:tbl>
    <w:p w:rsidR="00471307" w:rsidRPr="00471307" w:rsidRDefault="00471307" w:rsidP="00471307">
      <w:pPr>
        <w:spacing w:after="200" w:line="321" w:lineRule="exact"/>
        <w:rPr>
          <w:rFonts w:ascii="Calibri" w:hAnsi="Calibri"/>
          <w:sz w:val="28"/>
          <w:szCs w:val="28"/>
        </w:rPr>
      </w:pPr>
      <w:r w:rsidRPr="00471307">
        <w:rPr>
          <w:rFonts w:ascii="Calibri" w:hAnsi="Calibri"/>
          <w:b/>
          <w:i/>
          <w:sz w:val="28"/>
          <w:szCs w:val="28"/>
        </w:rPr>
        <w:t xml:space="preserve">                    </w:t>
      </w:r>
    </w:p>
    <w:p w:rsidR="00471307" w:rsidRPr="00471307" w:rsidRDefault="00471307" w:rsidP="00471307">
      <w:pPr>
        <w:spacing w:after="200" w:line="276" w:lineRule="auto"/>
        <w:ind w:left="436"/>
        <w:jc w:val="center"/>
        <w:rPr>
          <w:b/>
          <w:bCs/>
          <w:iCs/>
        </w:rPr>
      </w:pPr>
      <w:r w:rsidRPr="00471307">
        <w:rPr>
          <w:b/>
          <w:bCs/>
          <w:iCs/>
        </w:rPr>
        <w:t>Учебно-тематический план 3 год обучения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2835"/>
        <w:gridCol w:w="2551"/>
      </w:tblGrid>
      <w:tr w:rsidR="00471307" w:rsidRPr="00471307" w:rsidTr="00471307">
        <w:trPr>
          <w:trHeight w:val="435"/>
        </w:trPr>
        <w:tc>
          <w:tcPr>
            <w:tcW w:w="709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 xml:space="preserve">№ </w:t>
            </w:r>
            <w:proofErr w:type="spellStart"/>
            <w:r w:rsidRPr="00471307">
              <w:t>п.п</w:t>
            </w:r>
            <w:proofErr w:type="spellEnd"/>
            <w:r w:rsidRPr="00471307">
              <w:t>.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 xml:space="preserve">Темы занятий </w:t>
            </w:r>
          </w:p>
          <w:p w:rsidR="00471307" w:rsidRPr="00471307" w:rsidRDefault="00471307" w:rsidP="00471307">
            <w:pPr>
              <w:spacing w:after="200" w:line="321" w:lineRule="exact"/>
            </w:pP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Количество часов теории: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Количество часов практики: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1.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Введение в образовательную программу. Инструктаж по ТБ.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lang w:val="en-US"/>
              </w:rPr>
            </w:pPr>
            <w:r w:rsidRPr="00471307">
              <w:rPr>
                <w:b/>
                <w:lang w:val="en-US"/>
              </w:rPr>
              <w:t>I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</w:rPr>
            </w:pPr>
            <w:proofErr w:type="spellStart"/>
            <w:r w:rsidRPr="00471307">
              <w:rPr>
                <w:b/>
                <w:lang w:val="en-US"/>
              </w:rPr>
              <w:t>Северо</w:t>
            </w:r>
            <w:proofErr w:type="spellEnd"/>
            <w:r w:rsidRPr="00471307">
              <w:rPr>
                <w:b/>
                <w:lang w:val="en-US"/>
              </w:rPr>
              <w:t xml:space="preserve"> - </w:t>
            </w:r>
            <w:proofErr w:type="spellStart"/>
            <w:r w:rsidRPr="00471307">
              <w:rPr>
                <w:b/>
                <w:lang w:val="en-US"/>
              </w:rPr>
              <w:t>Кавказский</w:t>
            </w:r>
            <w:proofErr w:type="spellEnd"/>
            <w:r w:rsidRPr="00471307">
              <w:rPr>
                <w:b/>
                <w:lang w:val="en-US"/>
              </w:rPr>
              <w:t xml:space="preserve"> </w:t>
            </w:r>
            <w:proofErr w:type="spellStart"/>
            <w:r w:rsidRPr="00471307">
              <w:rPr>
                <w:b/>
                <w:lang w:val="en-US"/>
              </w:rPr>
              <w:t>Федеральный</w:t>
            </w:r>
            <w:proofErr w:type="spellEnd"/>
            <w:r w:rsidRPr="00471307">
              <w:rPr>
                <w:b/>
                <w:lang w:val="en-US"/>
              </w:rPr>
              <w:t xml:space="preserve"> </w:t>
            </w:r>
            <w:proofErr w:type="spellStart"/>
            <w:r w:rsidRPr="00471307">
              <w:rPr>
                <w:b/>
                <w:lang w:val="en-US"/>
              </w:rPr>
              <w:t>округ</w:t>
            </w:r>
            <w:proofErr w:type="spellEnd"/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9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10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1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Древние народы и цивилизации на Северном Кавказе.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2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Субъекты РФ, входящие в округ.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3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Народы </w:t>
            </w:r>
            <w:proofErr w:type="spellStart"/>
            <w:r w:rsidRPr="00471307">
              <w:t>Предкавказья</w:t>
            </w:r>
            <w:proofErr w:type="spellEnd"/>
            <w:r w:rsidRPr="00471307">
              <w:t xml:space="preserve"> сегодня.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4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Культура и быт народов Северного Кавказа.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5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Символика СКФО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6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занятие: СКФО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  <w:lang w:val="en-US"/>
              </w:rPr>
            </w:pPr>
            <w:r w:rsidRPr="00471307">
              <w:rPr>
                <w:b/>
                <w:lang w:val="en-US"/>
              </w:rPr>
              <w:t>II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  <w:rPr>
                <w:b/>
              </w:rPr>
            </w:pPr>
            <w:proofErr w:type="spellStart"/>
            <w:r w:rsidRPr="00471307">
              <w:rPr>
                <w:b/>
                <w:lang w:val="en-US"/>
              </w:rPr>
              <w:t>Россия</w:t>
            </w:r>
            <w:proofErr w:type="spellEnd"/>
            <w:r w:rsidRPr="00471307">
              <w:rPr>
                <w:b/>
                <w:lang w:val="en-US"/>
              </w:rPr>
              <w:t xml:space="preserve"> - </w:t>
            </w:r>
            <w:proofErr w:type="spellStart"/>
            <w:r w:rsidRPr="00471307">
              <w:rPr>
                <w:b/>
                <w:lang w:val="en-US"/>
              </w:rPr>
              <w:t>Родина</w:t>
            </w:r>
            <w:proofErr w:type="spellEnd"/>
            <w:r w:rsidRPr="00471307">
              <w:rPr>
                <w:b/>
                <w:lang w:val="en-US"/>
              </w:rPr>
              <w:t xml:space="preserve"> </w:t>
            </w:r>
            <w:proofErr w:type="spellStart"/>
            <w:r w:rsidRPr="00471307">
              <w:rPr>
                <w:b/>
                <w:lang w:val="en-US"/>
              </w:rPr>
              <w:t>моя</w:t>
            </w:r>
            <w:proofErr w:type="spellEnd"/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8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10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1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Субъекты РФ и народы их населяющие.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2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Большие и малые города России.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3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Могущество и богатство России в единстве народа.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4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Вклад народов Кавказа в российскую культуру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3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5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Государственные символы России. Кодекс отношения к Родине.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6 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 по теме: Россия - Родина моя.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7</w:t>
            </w: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занятие. Анализ работы.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</w:t>
            </w:r>
          </w:p>
        </w:tc>
      </w:tr>
      <w:tr w:rsidR="00471307" w:rsidRPr="00471307" w:rsidTr="00471307">
        <w:tc>
          <w:tcPr>
            <w:tcW w:w="709" w:type="dxa"/>
          </w:tcPr>
          <w:p w:rsidR="00471307" w:rsidRPr="00471307" w:rsidRDefault="00471307" w:rsidP="004713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969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Итого: 38 часа.</w:t>
            </w:r>
          </w:p>
        </w:tc>
        <w:tc>
          <w:tcPr>
            <w:tcW w:w="2835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18</w:t>
            </w:r>
          </w:p>
        </w:tc>
        <w:tc>
          <w:tcPr>
            <w:tcW w:w="2551" w:type="dxa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t>20</w:t>
            </w:r>
          </w:p>
        </w:tc>
      </w:tr>
    </w:tbl>
    <w:p w:rsidR="00471307" w:rsidRPr="00471307" w:rsidRDefault="00471307" w:rsidP="00471307">
      <w:pPr>
        <w:spacing w:after="200" w:line="321" w:lineRule="exact"/>
        <w:ind w:left="436"/>
        <w:jc w:val="center"/>
        <w:rPr>
          <w:bCs/>
          <w:iCs/>
        </w:rPr>
      </w:pPr>
    </w:p>
    <w:p w:rsidR="00471307" w:rsidRPr="00471307" w:rsidRDefault="00471307" w:rsidP="00471307">
      <w:pPr>
        <w:spacing w:after="200" w:line="321" w:lineRule="exact"/>
        <w:ind w:left="436"/>
        <w:jc w:val="center"/>
        <w:rPr>
          <w:b/>
          <w:bCs/>
          <w:iCs/>
        </w:rPr>
      </w:pPr>
      <w:r w:rsidRPr="00471307">
        <w:rPr>
          <w:b/>
          <w:bCs/>
          <w:iCs/>
        </w:rPr>
        <w:t>Содержание программы 3 года обучения: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2562"/>
        <w:gridCol w:w="1876"/>
        <w:gridCol w:w="2092"/>
        <w:gridCol w:w="1933"/>
      </w:tblGrid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Образовательная тема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 xml:space="preserve">Содержание 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Формы занятий</w:t>
            </w: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Методы Приёмы</w:t>
            </w: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Форма подведения итогов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Введение в образовательную программу. Инструктаж по ТБ.</w:t>
            </w:r>
          </w:p>
          <w:p w:rsidR="00471307" w:rsidRPr="00471307" w:rsidRDefault="00471307" w:rsidP="00471307">
            <w:pPr>
              <w:spacing w:after="200" w:line="321" w:lineRule="exact"/>
            </w:pP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Цель, задачи, значимость программы.</w:t>
            </w:r>
          </w:p>
          <w:p w:rsidR="00471307" w:rsidRPr="00471307" w:rsidRDefault="00471307" w:rsidP="00471307">
            <w:pPr>
              <w:spacing w:after="200" w:line="321" w:lineRule="exact"/>
            </w:pPr>
            <w:r w:rsidRPr="00471307">
              <w:t>Инструктаж по ТБ Выбор актива детского объединения.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Беседа, инструктаж, чтение соответствующей литературы</w:t>
            </w:r>
          </w:p>
          <w:p w:rsidR="00471307" w:rsidRPr="00471307" w:rsidRDefault="00471307" w:rsidP="00471307">
            <w:pPr>
              <w:spacing w:after="200" w:line="321" w:lineRule="exact"/>
            </w:pP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321" w:lineRule="exact"/>
            </w:pPr>
            <w:r w:rsidRPr="00471307">
              <w:t>Словесный, слуховой</w:t>
            </w:r>
          </w:p>
          <w:p w:rsidR="00471307" w:rsidRPr="00471307" w:rsidRDefault="00471307" w:rsidP="00471307">
            <w:pPr>
              <w:spacing w:after="200" w:line="321" w:lineRule="exact"/>
            </w:pP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321" w:lineRule="exact"/>
            </w:pPr>
          </w:p>
        </w:tc>
      </w:tr>
      <w:tr w:rsidR="00471307" w:rsidRPr="00471307" w:rsidTr="00471307">
        <w:tc>
          <w:tcPr>
            <w:tcW w:w="10312" w:type="dxa"/>
            <w:gridSpan w:val="5"/>
          </w:tcPr>
          <w:p w:rsidR="00471307" w:rsidRPr="00471307" w:rsidRDefault="00471307" w:rsidP="00471307">
            <w:pPr>
              <w:spacing w:after="200" w:line="321" w:lineRule="exact"/>
              <w:jc w:val="center"/>
              <w:rPr>
                <w:b/>
              </w:rPr>
            </w:pPr>
            <w:r w:rsidRPr="00471307">
              <w:rPr>
                <w:b/>
                <w:lang w:val="en-US"/>
              </w:rPr>
              <w:t>I</w:t>
            </w:r>
            <w:r w:rsidRPr="00471307">
              <w:rPr>
                <w:b/>
              </w:rPr>
              <w:t xml:space="preserve">.  </w:t>
            </w:r>
            <w:proofErr w:type="spellStart"/>
            <w:r w:rsidRPr="00471307">
              <w:rPr>
                <w:b/>
              </w:rPr>
              <w:t>Северо</w:t>
            </w:r>
            <w:proofErr w:type="spellEnd"/>
            <w:r w:rsidRPr="00471307">
              <w:rPr>
                <w:b/>
              </w:rPr>
              <w:t xml:space="preserve"> - Кавказский Федеральный округ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Древние народы и цивилизации на </w:t>
            </w:r>
            <w:r w:rsidRPr="00471307">
              <w:lastRenderedPageBreak/>
              <w:t>Северном Кавказе.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lastRenderedPageBreak/>
              <w:t xml:space="preserve">Изучение исторических корней Создание </w:t>
            </w:r>
            <w:proofErr w:type="gramStart"/>
            <w:r w:rsidRPr="00471307">
              <w:rPr>
                <w:bCs/>
                <w:iCs/>
              </w:rPr>
              <w:t xml:space="preserve">презентаций </w:t>
            </w:r>
            <w:r w:rsidRPr="00471307">
              <w:rPr>
                <w:bCs/>
                <w:iCs/>
              </w:rPr>
              <w:lastRenderedPageBreak/>
              <w:t>.</w:t>
            </w:r>
            <w:proofErr w:type="gramEnd"/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lastRenderedPageBreak/>
              <w:t xml:space="preserve">Занятие с использованием </w:t>
            </w:r>
            <w:r w:rsidRPr="00471307">
              <w:lastRenderedPageBreak/>
              <w:t xml:space="preserve">компьютерных технологий. </w:t>
            </w:r>
            <w:r w:rsidRPr="00471307">
              <w:rPr>
                <w:bCs/>
                <w:iCs/>
              </w:rPr>
              <w:t>Беседы, совместные мероприятия.</w:t>
            </w: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lastRenderedPageBreak/>
              <w:t xml:space="preserve">Исследовательский, работа с семейными </w:t>
            </w:r>
            <w:r w:rsidRPr="00471307">
              <w:lastRenderedPageBreak/>
              <w:t>архивами, изучение библиографических источников. Метод информативного воздействия. Метод самореализации через творческие дела.</w:t>
            </w: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lastRenderedPageBreak/>
              <w:t xml:space="preserve">Рефераты, творческие проекты, </w:t>
            </w:r>
            <w:r w:rsidRPr="00471307">
              <w:rPr>
                <w:bCs/>
                <w:iCs/>
              </w:rPr>
              <w:lastRenderedPageBreak/>
              <w:t>компьютерные презентации</w:t>
            </w:r>
          </w:p>
        </w:tc>
      </w:tr>
      <w:tr w:rsidR="00471307" w:rsidRPr="00471307" w:rsidTr="00471307">
        <w:trPr>
          <w:trHeight w:val="1840"/>
        </w:trPr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Субъекты РФ, входящие в округ.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Изучение истории  субъектов РФ, работа с исторической картой.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Семинар, индивидуальные консультации.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Исследовательский, работа в архивах, изучение библиографических источников.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Интеллектуальная викторина "СКФО".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Народы </w:t>
            </w:r>
            <w:proofErr w:type="spellStart"/>
            <w:r w:rsidRPr="00471307">
              <w:t>Предкавказья</w:t>
            </w:r>
            <w:proofErr w:type="spellEnd"/>
            <w:r w:rsidRPr="00471307">
              <w:t xml:space="preserve"> сегодня.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/>
            </w:pPr>
            <w:r w:rsidRPr="00471307">
              <w:t xml:space="preserve">Изучение истории народов </w:t>
            </w:r>
            <w:proofErr w:type="spellStart"/>
            <w:r w:rsidRPr="00471307">
              <w:t>Предкавказья</w:t>
            </w:r>
            <w:proofErr w:type="spellEnd"/>
            <w:r w:rsidRPr="00471307">
              <w:t>.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Экскурсии этнокультурного содержания</w:t>
            </w: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/>
              <w:jc w:val="both"/>
            </w:pPr>
            <w:r w:rsidRPr="00471307">
              <w:t xml:space="preserve">Метод самореализации через творческие дела, </w:t>
            </w:r>
            <w:proofErr w:type="spellStart"/>
            <w:r w:rsidRPr="00471307">
              <w:t>видеометод</w:t>
            </w:r>
            <w:proofErr w:type="spellEnd"/>
            <w:r w:rsidRPr="00471307">
              <w:t>, метод «погружения». Час общения.</w:t>
            </w:r>
          </w:p>
          <w:p w:rsidR="00471307" w:rsidRPr="00471307" w:rsidRDefault="00471307" w:rsidP="00471307">
            <w:pPr>
              <w:spacing w:after="200" w:line="276" w:lineRule="auto"/>
              <w:rPr>
                <w:b/>
                <w:bCs/>
                <w:iCs/>
              </w:rPr>
            </w:pP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Создание видеороликов    и презентаций.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Выпуск информационных бюллетеней.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Культура и быт народов Северного Кавказа.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Изучение достижений культуры, литературы, науки, декоративно-прикладных видов искусства.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Виртуальное путешествие по музеям СКФО.</w:t>
            </w: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Метод образной медитации (погружение ребёнка в изучаемую культуру).</w:t>
            </w: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Рефераты, творческие проекты, компьютерные презентации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Символика СКФО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/>
            </w:pPr>
            <w:r w:rsidRPr="00471307">
              <w:t xml:space="preserve">Изучение истории государственных символов субъектов СКФО.  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 xml:space="preserve">Беседа </w:t>
            </w: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Объяснительно-иллюстративный.</w:t>
            </w: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Творческие работы.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занятие: СКФО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 xml:space="preserve">Встречи по данному вопросу  с работниками библиотек. Сбор и оформление материала. Экскурсия. 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Экскурсия. Лекция,  семинар.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Словесный, слуховой, метод информативного воздействия, проблемно-</w:t>
            </w:r>
            <w:proofErr w:type="gramStart"/>
            <w:r w:rsidRPr="00471307">
              <w:t>поисковый .</w:t>
            </w:r>
            <w:proofErr w:type="gramEnd"/>
            <w:r w:rsidRPr="00471307">
              <w:t xml:space="preserve"> 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 xml:space="preserve">Индивидуальные выступления на семинарском занятии. </w:t>
            </w:r>
          </w:p>
        </w:tc>
      </w:tr>
      <w:tr w:rsidR="00471307" w:rsidRPr="00471307" w:rsidTr="00471307">
        <w:tc>
          <w:tcPr>
            <w:tcW w:w="10312" w:type="dxa"/>
            <w:gridSpan w:val="5"/>
          </w:tcPr>
          <w:p w:rsidR="00471307" w:rsidRPr="00471307" w:rsidRDefault="00471307" w:rsidP="00471307">
            <w:pPr>
              <w:spacing w:after="200" w:line="276" w:lineRule="auto"/>
              <w:jc w:val="center"/>
            </w:pPr>
            <w:r w:rsidRPr="00471307">
              <w:rPr>
                <w:b/>
                <w:lang w:val="en-US"/>
              </w:rPr>
              <w:t>II</w:t>
            </w:r>
            <w:r w:rsidRPr="00471307">
              <w:rPr>
                <w:b/>
              </w:rPr>
              <w:t>.  Россия - Родина моя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Субъекты РФ и народы их населяющие.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Изучение истории  субъектов РФ, работа с исторической картой.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Семинар, индивидуальные консультации.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Исследовательский, работа в архивах, изучение библиографических источников.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rPr>
                <w:bCs/>
                <w:iCs/>
              </w:rPr>
              <w:t>Рефераты, творческие проекты, компьютерные презентации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Большие и малые города России.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/>
            </w:pPr>
            <w:r w:rsidRPr="00471307">
              <w:t>Изучение истории и достопримечательностей городов. Экскурсионные поездки по городам – героям: Москва, Волгоград, Санкт-Петербург.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Видео-экскурсии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Объяснительно-иллюстративный, наблюдение, анализ.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>Просмотр и обсуждение презентаций и творческих работ: "Города-герои", "Города воинской славы", "Золотое кольцо России" и др. Создание видеоотчётов о посещённых городах.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Могущество и богатство России в единстве народа.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 xml:space="preserve">Изучение инструкций и памяток по изучению исторических и культурных памятников. 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>Виртуальные путешествия.</w:t>
            </w: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/>
              <w:jc w:val="both"/>
            </w:pPr>
            <w:r w:rsidRPr="00471307">
              <w:t>Метод формирования опыта общественного поведения, стимулирования поведения и деятельности.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 xml:space="preserve">Сочинение, фотовыставка, выставка рисунков, беседа. Создание компьютерных презентаций: 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Вклад народов Кавказа в российскую культуру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276" w:lineRule="auto"/>
              <w:jc w:val="both"/>
            </w:pPr>
            <w:r w:rsidRPr="00471307">
              <w:t xml:space="preserve">Изучение соответствующей литературы. Проведение тематической викторины для </w:t>
            </w:r>
            <w:proofErr w:type="gramStart"/>
            <w:r w:rsidRPr="00471307">
              <w:t xml:space="preserve">обучающихся.  </w:t>
            </w:r>
            <w:proofErr w:type="gramEnd"/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Проведение выставок по этнической культуре.</w:t>
            </w: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Метод самореализации через творческие дела.</w:t>
            </w: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Конкурсное мероприятие членов д/о "Кухня народов Кавказа"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Государственные символы России. Кодекс отношения к Родине.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>Что такое Родина? Понятие патриотизм, гражданская идентичность.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>Устный журнал. Оформление стенда "Я - россиянин". Совместные мероприятия с библиотекой.</w:t>
            </w: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>Метод информативного воздействия. Метод самореализации через творческие дела.</w:t>
            </w: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 xml:space="preserve">Оформление стенда "Я - россиянин". </w:t>
            </w:r>
            <w:r w:rsidRPr="00471307">
              <w:rPr>
                <w:bCs/>
                <w:iCs/>
              </w:rPr>
              <w:t xml:space="preserve"> Создание компьютерных презентаций 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lastRenderedPageBreak/>
              <w:t>Итоговое занятие по теме: Россия - Родина моя.</w:t>
            </w: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>Встречи с представителями этнических диаспор.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Круглый стол.</w:t>
            </w: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Словесный, слуховой, метод информативного воздействия, проблемно-</w:t>
            </w:r>
            <w:proofErr w:type="gramStart"/>
            <w:r w:rsidRPr="00471307">
              <w:t>поисковый .</w:t>
            </w:r>
            <w:proofErr w:type="gramEnd"/>
            <w:r w:rsidRPr="00471307">
              <w:t xml:space="preserve"> </w:t>
            </w:r>
          </w:p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  <w:rPr>
                <w:bCs/>
                <w:iCs/>
              </w:rPr>
            </w:pPr>
            <w:r w:rsidRPr="00471307">
              <w:t>Индивидуальные выступления. Творческие проекты.</w:t>
            </w:r>
          </w:p>
        </w:tc>
      </w:tr>
      <w:tr w:rsidR="00471307" w:rsidRPr="00471307" w:rsidTr="00471307">
        <w:tc>
          <w:tcPr>
            <w:tcW w:w="1566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Итоговое занятие. Анализ работы.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650" w:type="dxa"/>
          </w:tcPr>
          <w:p w:rsidR="00471307" w:rsidRPr="00471307" w:rsidRDefault="00471307" w:rsidP="00471307">
            <w:pPr>
              <w:spacing w:after="200"/>
            </w:pPr>
            <w:r w:rsidRPr="00471307">
              <w:t>С помощью психолога работать над коррекцией личности. Развивать различные умения и навыки у учащихся. Воспитывать коммуникабельность и компетентности у обучающихся. Определение этнокультурной компетенции.</w:t>
            </w:r>
          </w:p>
        </w:tc>
        <w:tc>
          <w:tcPr>
            <w:tcW w:w="1938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Беседа, час открытых мыслей.</w:t>
            </w:r>
          </w:p>
          <w:p w:rsidR="00471307" w:rsidRPr="00471307" w:rsidRDefault="00471307" w:rsidP="00471307">
            <w:pPr>
              <w:spacing w:after="200" w:line="276" w:lineRule="auto"/>
            </w:pPr>
          </w:p>
        </w:tc>
        <w:tc>
          <w:tcPr>
            <w:tcW w:w="2161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Тренинг этнокультурной компетенции.</w:t>
            </w:r>
          </w:p>
        </w:tc>
        <w:tc>
          <w:tcPr>
            <w:tcW w:w="1997" w:type="dxa"/>
          </w:tcPr>
          <w:p w:rsidR="00471307" w:rsidRPr="00471307" w:rsidRDefault="00471307" w:rsidP="00471307">
            <w:pPr>
              <w:spacing w:after="200" w:line="276" w:lineRule="auto"/>
            </w:pPr>
            <w:r w:rsidRPr="00471307">
              <w:t>Анализ работы детского объединения за год. Отчет. Награждение активных членов объединения.</w:t>
            </w:r>
          </w:p>
        </w:tc>
      </w:tr>
    </w:tbl>
    <w:p w:rsidR="00471307" w:rsidRPr="00471307" w:rsidRDefault="00471307" w:rsidP="00471307">
      <w:pPr>
        <w:overflowPunct w:val="0"/>
        <w:autoSpaceDE w:val="0"/>
        <w:autoSpaceDN w:val="0"/>
        <w:adjustRightInd w:val="0"/>
        <w:ind w:left="340" w:firstLine="709"/>
        <w:jc w:val="both"/>
        <w:textAlignment w:val="baseline"/>
        <w:rPr>
          <w:sz w:val="28"/>
          <w:szCs w:val="28"/>
        </w:rPr>
      </w:pPr>
    </w:p>
    <w:p w:rsidR="00471307" w:rsidRPr="00471307" w:rsidRDefault="00471307" w:rsidP="00471307">
      <w:pPr>
        <w:overflowPunct w:val="0"/>
        <w:autoSpaceDE w:val="0"/>
        <w:autoSpaceDN w:val="0"/>
        <w:adjustRightInd w:val="0"/>
        <w:ind w:left="340" w:firstLine="709"/>
        <w:jc w:val="both"/>
        <w:textAlignment w:val="baseline"/>
        <w:rPr>
          <w:sz w:val="28"/>
          <w:szCs w:val="28"/>
        </w:rPr>
      </w:pPr>
      <w:r w:rsidRPr="00471307">
        <w:rPr>
          <w:sz w:val="28"/>
          <w:szCs w:val="28"/>
        </w:rPr>
        <w:t xml:space="preserve"> </w:t>
      </w:r>
    </w:p>
    <w:p w:rsidR="00FB5CBE" w:rsidRPr="00BF095E" w:rsidRDefault="00FB5CBE" w:rsidP="00255AD1">
      <w:pPr>
        <w:jc w:val="center"/>
        <w:rPr>
          <w:b/>
          <w:u w:val="single"/>
        </w:rPr>
      </w:pPr>
      <w:r w:rsidRPr="00BF095E">
        <w:rPr>
          <w:b/>
          <w:u w:val="single"/>
        </w:rPr>
        <w:t>Список литературы</w:t>
      </w:r>
    </w:p>
    <w:p w:rsidR="00FB5CBE" w:rsidRPr="00BF095E" w:rsidRDefault="00FB5CBE" w:rsidP="00FB5CBE">
      <w:pPr>
        <w:ind w:left="340" w:firstLine="709"/>
        <w:jc w:val="both"/>
        <w:rPr>
          <w:b/>
        </w:rPr>
      </w:pPr>
    </w:p>
    <w:p w:rsidR="00FB5CBE" w:rsidRPr="00BF095E" w:rsidRDefault="00FB5CBE" w:rsidP="00FB5CBE">
      <w:pPr>
        <w:ind w:left="340" w:firstLine="709"/>
        <w:jc w:val="both"/>
        <w:rPr>
          <w:b/>
        </w:rPr>
      </w:pPr>
      <w:r w:rsidRPr="00BF095E">
        <w:t>1.Концепция модернизации дополнительного образования детей Российской Федерации до 2010 года. Народное образование №2.2005.</w:t>
      </w:r>
    </w:p>
    <w:p w:rsidR="00FB5CBE" w:rsidRPr="00BF095E" w:rsidRDefault="00FB5CBE" w:rsidP="00FB5CBE">
      <w:pPr>
        <w:ind w:left="340" w:firstLine="709"/>
        <w:jc w:val="both"/>
      </w:pPr>
      <w:r w:rsidRPr="00BF095E">
        <w:t>2.Межведомственная программа развития системы дополнительного образования детей Народное образование №2.2002.</w:t>
      </w:r>
    </w:p>
    <w:p w:rsidR="00FB5CBE" w:rsidRPr="00BF095E" w:rsidRDefault="00FB5CBE" w:rsidP="00FB5CBE">
      <w:pPr>
        <w:ind w:left="340" w:firstLine="709"/>
        <w:jc w:val="both"/>
      </w:pPr>
      <w:r w:rsidRPr="00BF095E">
        <w:t>3.Типовое положение об образовательном учреждении дополнительного образования детей / Постановление Правительства РФ №233 от 07.03.1995г. и № 212 от 22.02.1997 г.// Вестник образования.-1997.-№6.-С.16.</w:t>
      </w:r>
    </w:p>
    <w:p w:rsidR="00FB5CBE" w:rsidRPr="00BF095E" w:rsidRDefault="00FB5CBE" w:rsidP="00FB5CBE">
      <w:pPr>
        <w:ind w:left="340" w:firstLine="709"/>
        <w:jc w:val="both"/>
      </w:pPr>
      <w:r w:rsidRPr="00BF095E">
        <w:t>4.«Выбираем свой путь!». Программы деятельности детских и подростковых организаций. Научно-практический центр СПО-ФДО, М.,1992.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5.Березина В.А. Развитие дополнительного образования детей в системе  российского образования. </w:t>
      </w:r>
      <w:proofErr w:type="spellStart"/>
      <w:r w:rsidRPr="00BF095E">
        <w:t>Учебно</w:t>
      </w:r>
      <w:proofErr w:type="spellEnd"/>
      <w:r w:rsidRPr="00BF095E">
        <w:t xml:space="preserve"> – методическое  пособие. - М., АНО «Диалог культур»,2007.-512С. 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6. </w:t>
      </w:r>
      <w:proofErr w:type="spellStart"/>
      <w:r w:rsidRPr="00BF095E">
        <w:t>Буйлова</w:t>
      </w:r>
      <w:proofErr w:type="spellEnd"/>
      <w:r w:rsidRPr="00BF095E">
        <w:t xml:space="preserve"> Л.Н., </w:t>
      </w:r>
      <w:proofErr w:type="spellStart"/>
      <w:r w:rsidRPr="00BF095E">
        <w:t>Кленова</w:t>
      </w:r>
      <w:proofErr w:type="spellEnd"/>
      <w:r w:rsidRPr="00BF095E">
        <w:t xml:space="preserve"> Н.В. Как организовать дополнительное образование         детей в школе? Практическое пособие.- М., АРКТИ,2005.-288 С.</w:t>
      </w:r>
    </w:p>
    <w:p w:rsidR="00FB5CBE" w:rsidRPr="00BF095E" w:rsidRDefault="00FB5CBE" w:rsidP="00FB5CBE">
      <w:pPr>
        <w:ind w:left="340" w:firstLine="709"/>
        <w:jc w:val="both"/>
      </w:pPr>
      <w:r w:rsidRPr="00BF095E">
        <w:t>Используемая литература для педагога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7. </w:t>
      </w:r>
      <w:proofErr w:type="spellStart"/>
      <w:r w:rsidRPr="00BF095E">
        <w:t>Авксентьев</w:t>
      </w:r>
      <w:proofErr w:type="spellEnd"/>
      <w:r w:rsidRPr="00BF095E">
        <w:t xml:space="preserve"> А.В.,  </w:t>
      </w:r>
      <w:proofErr w:type="spellStart"/>
      <w:r w:rsidRPr="00BF095E">
        <w:t>Авксентьев</w:t>
      </w:r>
      <w:proofErr w:type="spellEnd"/>
      <w:r w:rsidRPr="00BF095E">
        <w:t xml:space="preserve"> В.А.  Этнические проблемы современности и культура межнационального общения. Ставрополь, 1993.</w:t>
      </w:r>
    </w:p>
    <w:p w:rsidR="00FB5CBE" w:rsidRPr="00BF095E" w:rsidRDefault="00FB5CBE" w:rsidP="00FB5CBE">
      <w:pPr>
        <w:ind w:left="340" w:firstLine="709"/>
        <w:jc w:val="both"/>
      </w:pPr>
      <w:r w:rsidRPr="00BF095E">
        <w:t>8. Арутюнов  С.А.  Народы и культуры.  Развитие и взаимодействие. М., 1989.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9. Арутюнян С.,  </w:t>
      </w:r>
      <w:proofErr w:type="spellStart"/>
      <w:r w:rsidRPr="00BF095E">
        <w:t>Дробижева</w:t>
      </w:r>
      <w:proofErr w:type="spellEnd"/>
      <w:r w:rsidRPr="00BF095E">
        <w:t xml:space="preserve"> Л.,  </w:t>
      </w:r>
      <w:proofErr w:type="spellStart"/>
      <w:r w:rsidRPr="00BF095E">
        <w:t>Сусоколов</w:t>
      </w:r>
      <w:proofErr w:type="spellEnd"/>
      <w:r w:rsidRPr="00BF095E">
        <w:t xml:space="preserve"> А. </w:t>
      </w:r>
      <w:proofErr w:type="spellStart"/>
      <w:r w:rsidRPr="00BF095E">
        <w:t>Этносоциология</w:t>
      </w:r>
      <w:proofErr w:type="spellEnd"/>
      <w:r w:rsidRPr="00BF095E">
        <w:t>. М., 1984..</w:t>
      </w:r>
    </w:p>
    <w:p w:rsidR="00FB5CBE" w:rsidRPr="00BF095E" w:rsidRDefault="00FB5CBE" w:rsidP="00FB5CBE">
      <w:pPr>
        <w:ind w:left="340" w:firstLine="709"/>
        <w:jc w:val="both"/>
      </w:pPr>
      <w:r w:rsidRPr="00BF095E">
        <w:t>10. Сальникова И.В. "Свой - чужой". А стоит ли делить? М., Издательство Просвещение, 2010.</w:t>
      </w:r>
    </w:p>
    <w:p w:rsidR="00FB5CBE" w:rsidRPr="00BF095E" w:rsidRDefault="00FB5CBE" w:rsidP="00FB5CBE">
      <w:pPr>
        <w:ind w:left="340" w:firstLine="709"/>
        <w:jc w:val="both"/>
      </w:pPr>
      <w:r w:rsidRPr="00BF095E">
        <w:t>11. Серова И.И. Культура межнационального общения. Минск. 1986.</w:t>
      </w:r>
    </w:p>
    <w:p w:rsidR="00FB5CBE" w:rsidRPr="00BF095E" w:rsidRDefault="00FB5CBE" w:rsidP="00FB5CBE">
      <w:pPr>
        <w:ind w:left="340" w:firstLine="709"/>
        <w:jc w:val="both"/>
      </w:pPr>
      <w:r w:rsidRPr="00BF095E">
        <w:t>12. Солдатова Г.У. Психология межэтнической напряжённости. М., 1998.</w:t>
      </w:r>
    </w:p>
    <w:p w:rsidR="00FB5CBE" w:rsidRPr="00BF095E" w:rsidRDefault="00FB5CBE" w:rsidP="00FB5CBE">
      <w:pPr>
        <w:ind w:left="340" w:firstLine="709"/>
        <w:jc w:val="both"/>
      </w:pPr>
    </w:p>
    <w:p w:rsidR="00FB5CBE" w:rsidRPr="00BF095E" w:rsidRDefault="00FB5CBE" w:rsidP="00FB5CBE">
      <w:pPr>
        <w:ind w:left="340" w:firstLine="709"/>
        <w:jc w:val="both"/>
        <w:rPr>
          <w:u w:val="single"/>
        </w:rPr>
      </w:pPr>
      <w:r w:rsidRPr="00BF095E">
        <w:rPr>
          <w:u w:val="single"/>
        </w:rPr>
        <w:t>Литература для обучающихся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1. "Государственная символика России" (история и современность). И.В. Можейко, Н.А. </w:t>
      </w:r>
      <w:proofErr w:type="spellStart"/>
      <w:r w:rsidRPr="00BF095E">
        <w:t>Сивова</w:t>
      </w:r>
      <w:proofErr w:type="spellEnd"/>
      <w:r w:rsidRPr="00BF095E">
        <w:t>, Н.А. Соболева. Москва, ЦНСО, 2003 г.</w:t>
      </w:r>
    </w:p>
    <w:p w:rsidR="00FB5CBE" w:rsidRPr="00BF095E" w:rsidRDefault="00FB5CBE" w:rsidP="00FB5CBE">
      <w:pPr>
        <w:ind w:left="340" w:firstLine="709"/>
        <w:jc w:val="both"/>
      </w:pPr>
      <w:r w:rsidRPr="00BF095E">
        <w:t>2. "</w:t>
      </w:r>
      <w:proofErr w:type="spellStart"/>
      <w:r w:rsidRPr="00BF095E">
        <w:t>Нефтекумье</w:t>
      </w:r>
      <w:proofErr w:type="spellEnd"/>
      <w:r w:rsidRPr="00BF095E">
        <w:t>". П.Н. Кудинов, Астрахань, Новая линия, 2001 г.</w:t>
      </w:r>
    </w:p>
    <w:p w:rsidR="00FB5CBE" w:rsidRPr="00BF095E" w:rsidRDefault="00FB5CBE" w:rsidP="00FB5CBE">
      <w:pPr>
        <w:ind w:left="340" w:firstLine="709"/>
        <w:jc w:val="both"/>
      </w:pPr>
      <w:r w:rsidRPr="00BF095E">
        <w:t>3. "Нефтекумск". П.Н. Кудинов. Ставрополь, 2004 г.</w:t>
      </w:r>
    </w:p>
    <w:p w:rsidR="00FB5CBE" w:rsidRPr="00BF095E" w:rsidRDefault="00FB5CBE" w:rsidP="00FB5CBE">
      <w:pPr>
        <w:ind w:left="340" w:firstLine="709"/>
        <w:jc w:val="both"/>
      </w:pPr>
      <w:r w:rsidRPr="00BF095E">
        <w:lastRenderedPageBreak/>
        <w:t>4. "Символы российской государственности". В.К. Романовский. Москва,    "Русское слово", 2002 г.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5. Сказки народов Кавказа. 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6. Ставропольский край в истории России. А.И. Кругов. Ставрополь. " </w:t>
      </w:r>
      <w:proofErr w:type="spellStart"/>
      <w:r w:rsidRPr="00BF095E">
        <w:t>Ставропольсервисшкола</w:t>
      </w:r>
      <w:proofErr w:type="spellEnd"/>
      <w:r w:rsidRPr="00BF095E">
        <w:t>", 2001 г.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7. "Чёрное золото </w:t>
      </w:r>
      <w:proofErr w:type="spellStart"/>
      <w:r w:rsidRPr="00BF095E">
        <w:t>Прикумья</w:t>
      </w:r>
      <w:proofErr w:type="spellEnd"/>
      <w:r w:rsidRPr="00BF095E">
        <w:t xml:space="preserve">". Под общей редакцией Н.Г. </w:t>
      </w:r>
      <w:proofErr w:type="spellStart"/>
      <w:r w:rsidRPr="00BF095E">
        <w:t>Музыкина</w:t>
      </w:r>
      <w:proofErr w:type="spellEnd"/>
      <w:r w:rsidRPr="00BF095E">
        <w:t>, Махачкала, 2005 г.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8. Энциклопедический словарь юного историка. Составители: </w:t>
      </w:r>
    </w:p>
    <w:p w:rsidR="00FB5CBE" w:rsidRPr="00BF095E" w:rsidRDefault="00FB5CBE" w:rsidP="00FB5CBE">
      <w:pPr>
        <w:ind w:left="340" w:firstLine="709"/>
        <w:jc w:val="both"/>
      </w:pPr>
      <w:r w:rsidRPr="00BF095E">
        <w:t xml:space="preserve">Н.С. </w:t>
      </w:r>
      <w:proofErr w:type="spellStart"/>
      <w:r w:rsidRPr="00BF095E">
        <w:t>Елманова</w:t>
      </w:r>
      <w:proofErr w:type="spellEnd"/>
      <w:r w:rsidRPr="00BF095E">
        <w:t>, Е.М. Савичева. Москва, "Педагогика - пресс", 1994 г.</w:t>
      </w:r>
    </w:p>
    <w:p w:rsidR="00FB5CBE" w:rsidRPr="00BF095E" w:rsidRDefault="00FB5CBE" w:rsidP="00FB5CBE">
      <w:pPr>
        <w:ind w:left="340" w:firstLine="709"/>
        <w:jc w:val="both"/>
      </w:pPr>
    </w:p>
    <w:p w:rsidR="00FB5CBE" w:rsidRPr="00BF095E" w:rsidRDefault="00FB5CBE" w:rsidP="00FB5CBE">
      <w:pPr>
        <w:ind w:left="340" w:firstLine="709"/>
        <w:jc w:val="both"/>
        <w:rPr>
          <w:lang w:val="de-DE"/>
        </w:rPr>
      </w:pPr>
    </w:p>
    <w:p w:rsidR="00FB5CBE" w:rsidRPr="00BF095E" w:rsidRDefault="00FB5CBE" w:rsidP="00FB5CBE">
      <w:pPr>
        <w:spacing w:line="360" w:lineRule="auto"/>
        <w:jc w:val="both"/>
        <w:outlineLvl w:val="0"/>
        <w:rPr>
          <w:lang w:val="de-DE"/>
        </w:rPr>
      </w:pPr>
    </w:p>
    <w:p w:rsidR="00FB5CBE" w:rsidRPr="00BF095E" w:rsidRDefault="00FB5CBE" w:rsidP="00FB5CBE"/>
    <w:p w:rsidR="00D8786F" w:rsidRDefault="00D8786F"/>
    <w:sectPr w:rsidR="00D8786F" w:rsidSect="0091463C">
      <w:type w:val="continuous"/>
      <w:pgSz w:w="11906" w:h="16838"/>
      <w:pgMar w:top="709" w:right="709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198F6F8"/>
    <w:lvl w:ilvl="0">
      <w:numFmt w:val="bullet"/>
      <w:lvlText w:val="*"/>
      <w:lvlJc w:val="left"/>
    </w:lvl>
  </w:abstractNum>
  <w:abstractNum w:abstractNumId="1" w15:restartNumberingAfterBreak="0">
    <w:nsid w:val="02A51D89"/>
    <w:multiLevelType w:val="multilevel"/>
    <w:tmpl w:val="729E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057C3"/>
    <w:multiLevelType w:val="multilevel"/>
    <w:tmpl w:val="1C7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46864"/>
    <w:multiLevelType w:val="multilevel"/>
    <w:tmpl w:val="49F0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1083E"/>
    <w:multiLevelType w:val="hybridMultilevel"/>
    <w:tmpl w:val="F3FA48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633F9"/>
    <w:multiLevelType w:val="multilevel"/>
    <w:tmpl w:val="21A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B1875"/>
    <w:multiLevelType w:val="hybridMultilevel"/>
    <w:tmpl w:val="8F46E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06FC"/>
    <w:multiLevelType w:val="hybridMultilevel"/>
    <w:tmpl w:val="CAB89FAC"/>
    <w:lvl w:ilvl="0" w:tplc="E0CA5E02">
      <w:start w:val="2"/>
      <w:numFmt w:val="bullet"/>
      <w:lvlText w:val=""/>
      <w:lvlJc w:val="left"/>
      <w:pPr>
        <w:ind w:left="140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8" w15:restartNumberingAfterBreak="0">
    <w:nsid w:val="255E3AFA"/>
    <w:multiLevelType w:val="multilevel"/>
    <w:tmpl w:val="9F9A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C3CE2"/>
    <w:multiLevelType w:val="multilevel"/>
    <w:tmpl w:val="B7A2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E6961"/>
    <w:multiLevelType w:val="hybridMultilevel"/>
    <w:tmpl w:val="D602A6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085581"/>
    <w:multiLevelType w:val="multilevel"/>
    <w:tmpl w:val="0624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9A40D0"/>
    <w:multiLevelType w:val="multilevel"/>
    <w:tmpl w:val="34D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F78E8"/>
    <w:multiLevelType w:val="multilevel"/>
    <w:tmpl w:val="5A8A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9C6745"/>
    <w:multiLevelType w:val="multilevel"/>
    <w:tmpl w:val="335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62BBA"/>
    <w:multiLevelType w:val="multilevel"/>
    <w:tmpl w:val="66D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86659"/>
    <w:multiLevelType w:val="multilevel"/>
    <w:tmpl w:val="62F2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16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BE"/>
    <w:rsid w:val="00050683"/>
    <w:rsid w:val="001E7D7A"/>
    <w:rsid w:val="0021051C"/>
    <w:rsid w:val="00255AD1"/>
    <w:rsid w:val="002661DC"/>
    <w:rsid w:val="0031099B"/>
    <w:rsid w:val="00324209"/>
    <w:rsid w:val="00326AC1"/>
    <w:rsid w:val="003612C7"/>
    <w:rsid w:val="003A7CCC"/>
    <w:rsid w:val="00462386"/>
    <w:rsid w:val="00471307"/>
    <w:rsid w:val="00495DB8"/>
    <w:rsid w:val="004C4905"/>
    <w:rsid w:val="00542B26"/>
    <w:rsid w:val="005C4593"/>
    <w:rsid w:val="005F5C45"/>
    <w:rsid w:val="0068224F"/>
    <w:rsid w:val="006D3009"/>
    <w:rsid w:val="00760083"/>
    <w:rsid w:val="007808F2"/>
    <w:rsid w:val="00793D84"/>
    <w:rsid w:val="008907D2"/>
    <w:rsid w:val="0090142E"/>
    <w:rsid w:val="009121FB"/>
    <w:rsid w:val="0091463C"/>
    <w:rsid w:val="00934E72"/>
    <w:rsid w:val="00A15534"/>
    <w:rsid w:val="00A15ABC"/>
    <w:rsid w:val="00A83958"/>
    <w:rsid w:val="00AB32ED"/>
    <w:rsid w:val="00AF47DC"/>
    <w:rsid w:val="00B300D5"/>
    <w:rsid w:val="00B55762"/>
    <w:rsid w:val="00C12ABF"/>
    <w:rsid w:val="00C24D6A"/>
    <w:rsid w:val="00C40965"/>
    <w:rsid w:val="00C61BC2"/>
    <w:rsid w:val="00C752A6"/>
    <w:rsid w:val="00CD5C1A"/>
    <w:rsid w:val="00CE3FFD"/>
    <w:rsid w:val="00D25020"/>
    <w:rsid w:val="00D25C55"/>
    <w:rsid w:val="00D52640"/>
    <w:rsid w:val="00D75280"/>
    <w:rsid w:val="00D8786F"/>
    <w:rsid w:val="00D87967"/>
    <w:rsid w:val="00D953B6"/>
    <w:rsid w:val="00E44FA4"/>
    <w:rsid w:val="00F12766"/>
    <w:rsid w:val="00F904BA"/>
    <w:rsid w:val="00FA7AFD"/>
    <w:rsid w:val="00FB5CBE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AA88-87D3-439E-B617-77C3D845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CB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7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3009"/>
    <w:pPr>
      <w:ind w:left="720"/>
      <w:contextualSpacing/>
    </w:pPr>
  </w:style>
  <w:style w:type="character" w:customStyle="1" w:styleId="ff2">
    <w:name w:val="ff2"/>
    <w:basedOn w:val="a0"/>
    <w:rsid w:val="003A7CCC"/>
  </w:style>
  <w:style w:type="paragraph" w:styleId="a6">
    <w:name w:val="Balloon Text"/>
    <w:basedOn w:val="a"/>
    <w:link w:val="a7"/>
    <w:uiPriority w:val="99"/>
    <w:semiHidden/>
    <w:unhideWhenUsed/>
    <w:rsid w:val="00B557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9A7F-1525-46F1-991D-D6ECB89D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4541</Words>
  <Characters>25888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фы</cp:lastModifiedBy>
  <cp:revision>7</cp:revision>
  <cp:lastPrinted>2023-09-30T04:23:00Z</cp:lastPrinted>
  <dcterms:created xsi:type="dcterms:W3CDTF">2023-09-29T18:49:00Z</dcterms:created>
  <dcterms:modified xsi:type="dcterms:W3CDTF">2023-10-01T19:38:00Z</dcterms:modified>
</cp:coreProperties>
</file>